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30B02" w14:textId="5BC12766" w:rsidR="00824983" w:rsidRPr="00224DC2" w:rsidRDefault="00824983" w:rsidP="00561C72">
      <w:pPr>
        <w:pStyle w:val="Antrat1"/>
        <w:spacing w:before="0" w:after="240" w:line="276" w:lineRule="auto"/>
        <w:jc w:val="center"/>
        <w:rPr>
          <w:b w:val="0"/>
          <w:bCs w:val="0"/>
          <w:sz w:val="28"/>
          <w:szCs w:val="28"/>
        </w:rPr>
      </w:pPr>
      <w:r>
        <w:rPr>
          <w:sz w:val="28"/>
          <w:szCs w:val="28"/>
        </w:rPr>
        <w:t xml:space="preserve">KLAIPĖDOS RAJONO </w:t>
      </w:r>
      <w:r w:rsidRPr="00224DC2">
        <w:rPr>
          <w:sz w:val="28"/>
          <w:szCs w:val="28"/>
        </w:rPr>
        <w:t>SAVIVALDYBĖS TARYBA</w:t>
      </w:r>
    </w:p>
    <w:p w14:paraId="2ED9F610" w14:textId="77777777" w:rsidR="00824983" w:rsidRPr="00224DC2" w:rsidRDefault="00824983" w:rsidP="00561C72">
      <w:pPr>
        <w:pStyle w:val="Antrat1"/>
        <w:spacing w:after="0" w:line="276" w:lineRule="auto"/>
        <w:jc w:val="center"/>
        <w:rPr>
          <w:b w:val="0"/>
          <w:sz w:val="28"/>
          <w:szCs w:val="28"/>
        </w:rPr>
      </w:pPr>
      <w:r w:rsidRPr="00224DC2">
        <w:rPr>
          <w:sz w:val="28"/>
          <w:szCs w:val="28"/>
        </w:rPr>
        <w:t>SPRENDIMAS</w:t>
      </w:r>
    </w:p>
    <w:p w14:paraId="6B7CF01E" w14:textId="6BE555E6" w:rsidR="00824983" w:rsidRDefault="00824983" w:rsidP="00561C72">
      <w:pPr>
        <w:pStyle w:val="statymopavad"/>
        <w:spacing w:line="276" w:lineRule="auto"/>
        <w:ind w:firstLine="0"/>
        <w:rPr>
          <w:rFonts w:ascii="Arial" w:hAnsi="Arial" w:cs="Arial"/>
          <w:b/>
          <w:caps w:val="0"/>
          <w:sz w:val="28"/>
          <w:szCs w:val="28"/>
        </w:rPr>
      </w:pPr>
      <w:r w:rsidRPr="00824983">
        <w:rPr>
          <w:rFonts w:ascii="Arial" w:hAnsi="Arial" w:cs="Arial"/>
          <w:b/>
          <w:caps w:val="0"/>
          <w:sz w:val="28"/>
          <w:szCs w:val="28"/>
        </w:rPr>
        <w:t>DĖL KLAIPĖDOS RAJONO SAVIVALDYBĖS TARYBOS 2022 M. RUGPJŪČIO 25 D. SPRENDIMO NR. T11-276 „DĖL KLAIPĖDOS RAJONO SAVIVALDYBĖS BUITINIŲ NUOTEKŲ VALYMO ĮRENGINIŲ ĮRENGIMO DALINIO KOMPENSAVIMO TVARKOS APRAŠO PATVIRTINIMO“ PAKEITIMO</w:t>
      </w:r>
    </w:p>
    <w:p w14:paraId="6EA4DA0A" w14:textId="7146FC75" w:rsidR="00824983" w:rsidRPr="00224DC2" w:rsidRDefault="00824983" w:rsidP="00561C72">
      <w:pPr>
        <w:pStyle w:val="statymopavad"/>
        <w:spacing w:before="240" w:after="240" w:line="276" w:lineRule="auto"/>
        <w:ind w:firstLine="0"/>
        <w:rPr>
          <w:rFonts w:ascii="Arial" w:hAnsi="Arial" w:cs="Arial"/>
          <w:caps w:val="0"/>
          <w:szCs w:val="24"/>
        </w:rPr>
      </w:pPr>
      <w:r w:rsidRPr="00224DC2">
        <w:rPr>
          <w:rFonts w:ascii="Arial" w:hAnsi="Arial" w:cs="Arial"/>
          <w:szCs w:val="24"/>
        </w:rPr>
        <w:t>202</w:t>
      </w:r>
      <w:r w:rsidR="002757D0">
        <w:rPr>
          <w:rFonts w:ascii="Arial" w:hAnsi="Arial" w:cs="Arial"/>
          <w:szCs w:val="24"/>
        </w:rPr>
        <w:t>6</w:t>
      </w:r>
      <w:r w:rsidRPr="00224DC2">
        <w:rPr>
          <w:rFonts w:ascii="Arial" w:hAnsi="Arial" w:cs="Arial"/>
          <w:szCs w:val="24"/>
        </w:rPr>
        <w:t xml:space="preserve"> </w:t>
      </w:r>
      <w:r w:rsidRPr="00224DC2">
        <w:rPr>
          <w:rFonts w:ascii="Arial" w:hAnsi="Arial" w:cs="Arial"/>
          <w:caps w:val="0"/>
          <w:szCs w:val="24"/>
        </w:rPr>
        <w:t xml:space="preserve">m. </w:t>
      </w:r>
      <w:r w:rsidR="002757D0">
        <w:rPr>
          <w:rFonts w:ascii="Arial" w:hAnsi="Arial" w:cs="Arial"/>
          <w:caps w:val="0"/>
          <w:szCs w:val="24"/>
        </w:rPr>
        <w:t>gegužės</w:t>
      </w:r>
      <w:r>
        <w:rPr>
          <w:rFonts w:ascii="Arial" w:hAnsi="Arial" w:cs="Arial"/>
          <w:caps w:val="0"/>
          <w:szCs w:val="24"/>
        </w:rPr>
        <w:t xml:space="preserve"> </w:t>
      </w:r>
      <w:r w:rsidRPr="00224DC2">
        <w:rPr>
          <w:rFonts w:ascii="Arial" w:hAnsi="Arial" w:cs="Arial"/>
          <w:caps w:val="0"/>
          <w:szCs w:val="24"/>
        </w:rPr>
        <w:t xml:space="preserve">     d.  Nr. T11- </w:t>
      </w:r>
      <w:r w:rsidRPr="00224DC2">
        <w:rPr>
          <w:rFonts w:ascii="Arial" w:hAnsi="Arial" w:cs="Arial"/>
          <w:szCs w:val="24"/>
        </w:rPr>
        <w:t xml:space="preserve"> </w:t>
      </w:r>
      <w:r w:rsidRPr="00224DC2">
        <w:rPr>
          <w:rFonts w:ascii="Arial" w:hAnsi="Arial" w:cs="Arial"/>
          <w:caps w:val="0"/>
          <w:szCs w:val="24"/>
        </w:rPr>
        <w:br/>
        <w:t>Gargždai</w:t>
      </w:r>
    </w:p>
    <w:p w14:paraId="246282C8" w14:textId="5F217C81" w:rsidR="00F1259A" w:rsidRPr="00824983" w:rsidRDefault="00824983" w:rsidP="00561C72">
      <w:pPr>
        <w:spacing w:line="276" w:lineRule="auto"/>
        <w:ind w:firstLine="1134"/>
        <w:contextualSpacing/>
        <w:jc w:val="both"/>
        <w:rPr>
          <w:rFonts w:ascii="Arial" w:hAnsi="Arial" w:cs="Arial"/>
          <w:caps/>
          <w:color w:val="000000" w:themeColor="text1"/>
          <w:lang w:val="lt-LT"/>
        </w:rPr>
      </w:pPr>
      <w:r>
        <w:rPr>
          <w:rFonts w:ascii="Arial" w:hAnsi="Arial" w:cs="Arial"/>
          <w:color w:val="000000" w:themeColor="text1"/>
          <w:lang w:val="lt-LT"/>
        </w:rPr>
        <w:t xml:space="preserve">Klaipėdos rajono savivaldybės taryba, </w:t>
      </w:r>
      <w:r w:rsidR="00F1259A" w:rsidRPr="00824983">
        <w:rPr>
          <w:rFonts w:ascii="Arial" w:hAnsi="Arial" w:cs="Arial"/>
          <w:color w:val="000000" w:themeColor="text1"/>
          <w:lang w:val="lt-LT"/>
        </w:rPr>
        <w:t>vadovaudamasi Lietuvos Respublikos vietos savivaldos įstatymo</w:t>
      </w:r>
      <w:r w:rsidR="006E0EB2" w:rsidRPr="00824983">
        <w:rPr>
          <w:rFonts w:ascii="Arial" w:hAnsi="Arial" w:cs="Arial"/>
          <w:color w:val="000000" w:themeColor="text1"/>
          <w:lang w:val="lt-LT"/>
        </w:rPr>
        <w:t xml:space="preserve"> 6 straipsnio 28 punktu,</w:t>
      </w:r>
      <w:r w:rsidR="00F1259A" w:rsidRPr="00824983">
        <w:rPr>
          <w:rFonts w:ascii="Arial" w:hAnsi="Arial" w:cs="Arial"/>
          <w:color w:val="000000" w:themeColor="text1"/>
          <w:lang w:val="lt-LT"/>
        </w:rPr>
        <w:t xml:space="preserve"> </w:t>
      </w:r>
      <w:r w:rsidR="003E772C" w:rsidRPr="00824983">
        <w:rPr>
          <w:rFonts w:ascii="Arial" w:hAnsi="Arial" w:cs="Arial"/>
          <w:caps/>
          <w:color w:val="000000" w:themeColor="text1"/>
          <w:lang w:val="lt-LT"/>
        </w:rPr>
        <w:t>1</w:t>
      </w:r>
      <w:r w:rsidR="00B96590" w:rsidRPr="00824983">
        <w:rPr>
          <w:rFonts w:ascii="Arial" w:hAnsi="Arial" w:cs="Arial"/>
          <w:caps/>
          <w:color w:val="000000" w:themeColor="text1"/>
          <w:lang w:val="lt-LT"/>
        </w:rPr>
        <w:t>5</w:t>
      </w:r>
      <w:r w:rsidR="00F1259A" w:rsidRPr="00824983">
        <w:rPr>
          <w:rFonts w:ascii="Arial" w:hAnsi="Arial" w:cs="Arial"/>
          <w:color w:val="000000" w:themeColor="text1"/>
          <w:lang w:val="lt-LT"/>
        </w:rPr>
        <w:t xml:space="preserve"> straipsnio </w:t>
      </w:r>
      <w:r w:rsidR="00B96590" w:rsidRPr="00824983">
        <w:rPr>
          <w:rFonts w:ascii="Arial" w:hAnsi="Arial" w:cs="Arial"/>
          <w:color w:val="000000" w:themeColor="text1"/>
          <w:lang w:val="lt-LT"/>
        </w:rPr>
        <w:t>4</w:t>
      </w:r>
      <w:r w:rsidR="000B16F1" w:rsidRPr="00824983">
        <w:rPr>
          <w:rFonts w:ascii="Arial" w:hAnsi="Arial" w:cs="Arial"/>
          <w:color w:val="000000" w:themeColor="text1"/>
          <w:lang w:val="lt-LT"/>
        </w:rPr>
        <w:t xml:space="preserve"> </w:t>
      </w:r>
      <w:r w:rsidR="008E6798" w:rsidRPr="00824983">
        <w:rPr>
          <w:rFonts w:ascii="Arial" w:hAnsi="Arial" w:cs="Arial"/>
          <w:color w:val="000000" w:themeColor="text1"/>
          <w:lang w:val="lt-LT"/>
        </w:rPr>
        <w:t>dalimi</w:t>
      </w:r>
      <w:r w:rsidR="000B16F1" w:rsidRPr="00824983">
        <w:rPr>
          <w:rFonts w:ascii="Arial" w:hAnsi="Arial" w:cs="Arial"/>
          <w:color w:val="000000" w:themeColor="text1"/>
          <w:lang w:val="lt-LT"/>
        </w:rPr>
        <w:t>,</w:t>
      </w:r>
      <w:r w:rsidR="00F770BC" w:rsidRPr="00824983">
        <w:rPr>
          <w:rFonts w:ascii="Arial" w:hAnsi="Arial" w:cs="Arial"/>
          <w:color w:val="000000" w:themeColor="text1"/>
          <w:lang w:val="lt-LT"/>
        </w:rPr>
        <w:t xml:space="preserve"> </w:t>
      </w:r>
      <w:r w:rsidR="00F1259A" w:rsidRPr="00824983">
        <w:rPr>
          <w:rFonts w:ascii="Arial" w:hAnsi="Arial" w:cs="Arial"/>
          <w:color w:val="000000" w:themeColor="text1"/>
          <w:spacing w:val="40"/>
          <w:lang w:val="lt-LT"/>
        </w:rPr>
        <w:t>nusprendži</w:t>
      </w:r>
      <w:r w:rsidR="00D530D4" w:rsidRPr="00824983">
        <w:rPr>
          <w:rFonts w:ascii="Arial" w:hAnsi="Arial" w:cs="Arial"/>
          <w:color w:val="000000" w:themeColor="text1"/>
          <w:spacing w:val="40"/>
          <w:lang w:val="lt-LT"/>
        </w:rPr>
        <w:t>a</w:t>
      </w:r>
      <w:r w:rsidR="00F1259A" w:rsidRPr="00824983">
        <w:rPr>
          <w:rFonts w:ascii="Arial" w:hAnsi="Arial" w:cs="Arial"/>
          <w:color w:val="000000" w:themeColor="text1"/>
          <w:spacing w:val="40"/>
          <w:lang w:val="lt-LT"/>
        </w:rPr>
        <w:t>:</w:t>
      </w:r>
    </w:p>
    <w:p w14:paraId="283B392E" w14:textId="21FB0E2C" w:rsidR="00D822B6" w:rsidRPr="00D86DF7" w:rsidRDefault="004F2687" w:rsidP="00561C72">
      <w:pPr>
        <w:pStyle w:val="Sraopastraipa"/>
        <w:spacing w:line="276" w:lineRule="auto"/>
        <w:ind w:left="0" w:firstLine="1134"/>
        <w:jc w:val="both"/>
        <w:rPr>
          <w:rFonts w:ascii="Arial" w:hAnsi="Arial" w:cs="Arial"/>
          <w:lang w:val="lt-LT"/>
        </w:rPr>
      </w:pPr>
      <w:r>
        <w:rPr>
          <w:rFonts w:ascii="Arial" w:hAnsi="Arial" w:cs="Arial"/>
          <w:color w:val="000000" w:themeColor="text1"/>
          <w:lang w:val="lt-LT"/>
        </w:rPr>
        <w:t xml:space="preserve">1. </w:t>
      </w:r>
      <w:r w:rsidR="00255E8A" w:rsidRPr="00D86DF7">
        <w:rPr>
          <w:rFonts w:ascii="Arial" w:hAnsi="Arial" w:cs="Arial"/>
          <w:color w:val="000000" w:themeColor="text1"/>
          <w:lang w:val="lt-LT"/>
        </w:rPr>
        <w:t xml:space="preserve">Pakeisti </w:t>
      </w:r>
      <w:r w:rsidR="000B16F1" w:rsidRPr="00D86DF7">
        <w:rPr>
          <w:rFonts w:ascii="Arial" w:hAnsi="Arial" w:cs="Arial"/>
          <w:color w:val="000000" w:themeColor="text1"/>
          <w:lang w:val="lt-LT"/>
        </w:rPr>
        <w:t xml:space="preserve">Klaipėdos rajono savivaldybės buitinių nuotekų valymo įrenginių įrengimo dalinio kompensavimo tvarkos </w:t>
      </w:r>
      <w:r w:rsidR="007C4848" w:rsidRPr="00D86DF7">
        <w:rPr>
          <w:rFonts w:ascii="Arial" w:hAnsi="Arial" w:cs="Arial"/>
          <w:color w:val="000000" w:themeColor="text1"/>
          <w:lang w:val="lt-LT"/>
        </w:rPr>
        <w:t>aprašą</w:t>
      </w:r>
      <w:r w:rsidR="00255E8A" w:rsidRPr="00D86DF7">
        <w:rPr>
          <w:rFonts w:ascii="Arial" w:hAnsi="Arial" w:cs="Arial"/>
          <w:color w:val="000000" w:themeColor="text1"/>
          <w:lang w:val="lt-LT"/>
        </w:rPr>
        <w:t>, patvirtint</w:t>
      </w:r>
      <w:r w:rsidR="007C4848" w:rsidRPr="00D86DF7">
        <w:rPr>
          <w:rFonts w:ascii="Arial" w:hAnsi="Arial" w:cs="Arial"/>
          <w:color w:val="000000" w:themeColor="text1"/>
          <w:lang w:val="lt-LT"/>
        </w:rPr>
        <w:t>ą</w:t>
      </w:r>
      <w:r w:rsidR="00255E8A" w:rsidRPr="00D86DF7">
        <w:rPr>
          <w:rFonts w:ascii="Arial" w:hAnsi="Arial" w:cs="Arial"/>
          <w:color w:val="000000" w:themeColor="text1"/>
          <w:lang w:val="lt-LT"/>
        </w:rPr>
        <w:t xml:space="preserve"> Klaipėdos rajono savivaldybės tarybos 2022 m. rugpjūčio 25 d. sprendimu Nr. T11-276 </w:t>
      </w:r>
      <w:r w:rsidR="00D530D4" w:rsidRPr="00D86DF7">
        <w:rPr>
          <w:rFonts w:ascii="Arial" w:hAnsi="Arial" w:cs="Arial"/>
          <w:color w:val="000000" w:themeColor="text1"/>
          <w:lang w:val="lt-LT"/>
        </w:rPr>
        <w:t>„</w:t>
      </w:r>
      <w:r w:rsidR="00255E8A" w:rsidRPr="00D86DF7">
        <w:rPr>
          <w:rFonts w:ascii="Arial" w:hAnsi="Arial" w:cs="Arial"/>
          <w:color w:val="000000" w:themeColor="text1"/>
          <w:lang w:val="lt-LT"/>
        </w:rPr>
        <w:t>Dėl Klaipėdos rajono savivaldybės buitinių nuotekų valymo įrenginių įrengimo dalinio kompensavimo tvarkos aprašo patvirtinimo“</w:t>
      </w:r>
      <w:r w:rsidR="00EF0210" w:rsidRPr="00D86DF7">
        <w:rPr>
          <w:rFonts w:ascii="Arial" w:hAnsi="Arial" w:cs="Arial"/>
          <w:color w:val="000000" w:themeColor="text1"/>
          <w:lang w:val="lt-LT"/>
        </w:rPr>
        <w:t>:</w:t>
      </w:r>
    </w:p>
    <w:p w14:paraId="08EF1FFC" w14:textId="0C46C3C5" w:rsidR="0022044C" w:rsidRPr="00D86DF7" w:rsidRDefault="004F2687" w:rsidP="00561C72">
      <w:pPr>
        <w:spacing w:line="276" w:lineRule="auto"/>
        <w:ind w:firstLine="1134"/>
        <w:jc w:val="both"/>
        <w:rPr>
          <w:rFonts w:ascii="Arial" w:hAnsi="Arial" w:cs="Arial"/>
          <w:lang w:val="lt-LT"/>
        </w:rPr>
      </w:pPr>
      <w:r>
        <w:rPr>
          <w:rFonts w:ascii="Arial" w:hAnsi="Arial" w:cs="Arial"/>
          <w:color w:val="000000" w:themeColor="text1"/>
          <w:lang w:val="lt-LT"/>
        </w:rPr>
        <w:t xml:space="preserve">1.1. </w:t>
      </w:r>
      <w:r w:rsidR="00EF0210" w:rsidRPr="00D86DF7">
        <w:rPr>
          <w:rFonts w:ascii="Arial" w:hAnsi="Arial" w:cs="Arial"/>
          <w:color w:val="000000" w:themeColor="text1"/>
          <w:lang w:val="lt-LT"/>
        </w:rPr>
        <w:t xml:space="preserve">pakeisti </w:t>
      </w:r>
      <w:r w:rsidR="00D822B6" w:rsidRPr="00D86DF7">
        <w:rPr>
          <w:rFonts w:ascii="Arial" w:hAnsi="Arial" w:cs="Arial"/>
          <w:color w:val="000000" w:themeColor="text1"/>
          <w:lang w:val="lt-LT"/>
        </w:rPr>
        <w:t>7 punktą</w:t>
      </w:r>
      <w:r w:rsidR="0022044C" w:rsidRPr="00D86DF7">
        <w:rPr>
          <w:rFonts w:ascii="Arial" w:hAnsi="Arial" w:cs="Arial"/>
          <w:color w:val="000000" w:themeColor="text1"/>
          <w:lang w:val="lt-LT"/>
        </w:rPr>
        <w:t xml:space="preserve"> ir jį išdėstyti</w:t>
      </w:r>
      <w:r w:rsidR="00D822B6" w:rsidRPr="00D86DF7">
        <w:rPr>
          <w:rFonts w:ascii="Arial" w:hAnsi="Arial" w:cs="Arial"/>
          <w:color w:val="000000" w:themeColor="text1"/>
          <w:lang w:val="lt-LT"/>
        </w:rPr>
        <w:t xml:space="preserve"> taip:</w:t>
      </w:r>
    </w:p>
    <w:p w14:paraId="559273A2" w14:textId="7815683C" w:rsidR="00D822B6" w:rsidRDefault="00D822B6" w:rsidP="00561C72">
      <w:pPr>
        <w:spacing w:line="276" w:lineRule="auto"/>
        <w:ind w:firstLine="1134"/>
        <w:jc w:val="both"/>
        <w:rPr>
          <w:rFonts w:ascii="Arial" w:hAnsi="Arial" w:cs="Arial"/>
          <w:lang w:val="lt-LT" w:eastAsia="lt-LT"/>
        </w:rPr>
      </w:pPr>
      <w:r>
        <w:rPr>
          <w:rFonts w:ascii="Arial" w:hAnsi="Arial" w:cs="Arial"/>
          <w:lang w:val="lt-LT" w:eastAsia="lt-LT"/>
        </w:rPr>
        <w:t>„</w:t>
      </w:r>
      <w:r w:rsidRPr="00D822B6">
        <w:rPr>
          <w:rFonts w:ascii="Arial" w:hAnsi="Arial" w:cs="Arial"/>
          <w:lang w:val="lt-LT" w:eastAsia="lt-LT"/>
        </w:rPr>
        <w:t xml:space="preserve">7. </w:t>
      </w:r>
      <w:bookmarkStart w:id="0" w:name="part_8d9e61173a804e0f8d708562397b8eaf"/>
      <w:bookmarkEnd w:id="0"/>
      <w:r w:rsidRPr="00D822B6">
        <w:rPr>
          <w:rFonts w:ascii="Arial" w:hAnsi="Arial" w:cs="Arial"/>
          <w:lang w:val="lt-LT" w:eastAsia="lt-LT"/>
        </w:rPr>
        <w:t>Pareiškėjai turi būti</w:t>
      </w:r>
      <w:r w:rsidRPr="00D822B6">
        <w:rPr>
          <w:rFonts w:ascii="Arial" w:hAnsi="Arial" w:cs="Arial"/>
          <w:b/>
          <w:bCs/>
          <w:lang w:val="lt-LT" w:eastAsia="lt-LT"/>
        </w:rPr>
        <w:t xml:space="preserve"> </w:t>
      </w:r>
      <w:r w:rsidRPr="00D822B6">
        <w:rPr>
          <w:rFonts w:ascii="Arial" w:hAnsi="Arial" w:cs="Arial"/>
          <w:lang w:val="lt-LT" w:eastAsia="lt-LT"/>
        </w:rPr>
        <w:t>ne mažiau nei vienerius metus iki einamųjų metų</w:t>
      </w:r>
      <w:r>
        <w:rPr>
          <w:rFonts w:ascii="Arial" w:hAnsi="Arial" w:cs="Arial"/>
          <w:lang w:val="lt-LT" w:eastAsia="lt-LT"/>
        </w:rPr>
        <w:t xml:space="preserve"> </w:t>
      </w:r>
      <w:r w:rsidRPr="00D822B6">
        <w:rPr>
          <w:rFonts w:ascii="Arial" w:hAnsi="Arial" w:cs="Arial"/>
          <w:lang w:val="lt-LT" w:eastAsia="lt-LT"/>
        </w:rPr>
        <w:t>lapkričio</w:t>
      </w:r>
      <w:r w:rsidR="00FD48F3">
        <w:rPr>
          <w:rFonts w:ascii="Arial" w:hAnsi="Arial" w:cs="Arial"/>
          <w:b/>
          <w:bCs/>
          <w:lang w:val="lt-LT" w:eastAsia="lt-LT"/>
        </w:rPr>
        <w:t xml:space="preserve"> </w:t>
      </w:r>
      <w:r w:rsidRPr="00D822B6">
        <w:rPr>
          <w:rFonts w:ascii="Arial" w:hAnsi="Arial" w:cs="Arial"/>
          <w:lang w:val="lt-LT" w:eastAsia="lt-LT"/>
        </w:rPr>
        <w:t xml:space="preserve">1 d. nenutrūkstamai savo gyvenamąją vietą deklaravę Klaipėdos rajono savivaldybėje tuo adresu, kuriuo Nekilnojamojo turto registre registruotas gyvenamosios ar kitokios (ne gyvenamosios) paskirties pastatas ar butas, prie kurio įrengti Įrenginiai; ir, jei įrengti individualūs Įrenginiai, einamaisiais metais mokėti individualiems namams nustatyto dydžio Klaipėdos rajono savivaldybės vietinę rinkliavą už komunalinių atliekų </w:t>
      </w:r>
      <w:r w:rsidRPr="00D822B6">
        <w:rPr>
          <w:rFonts w:ascii="Arial" w:hAnsi="Arial" w:cs="Arial"/>
          <w:shd w:val="clear" w:color="auto" w:fill="FFFFFF"/>
          <w:lang w:val="lt-LT"/>
        </w:rPr>
        <w:t xml:space="preserve">surinkimą iš atliekų turėtojų ir atliekų </w:t>
      </w:r>
      <w:r w:rsidRPr="00D822B6">
        <w:rPr>
          <w:rFonts w:ascii="Arial" w:hAnsi="Arial" w:cs="Arial"/>
          <w:lang w:val="lt-LT" w:eastAsia="lt-LT"/>
        </w:rPr>
        <w:t>tvarkymą (toliau – Vietinė rinkliava), išskyrus kai Vietinė rinkliava  mokama už butą arba apskaičiuojama pagal deklaruotą komunalinių atliekų kiekį</w:t>
      </w:r>
      <w:r w:rsidR="00FD48F3">
        <w:rPr>
          <w:rFonts w:ascii="Arial" w:hAnsi="Arial" w:cs="Arial"/>
          <w:lang w:val="lt-LT" w:eastAsia="lt-LT"/>
        </w:rPr>
        <w:t>.</w:t>
      </w:r>
      <w:r>
        <w:rPr>
          <w:rFonts w:ascii="Arial" w:hAnsi="Arial" w:cs="Arial"/>
          <w:lang w:val="lt-LT" w:eastAsia="lt-LT"/>
        </w:rPr>
        <w:t>“</w:t>
      </w:r>
    </w:p>
    <w:p w14:paraId="177DAE10" w14:textId="684CC76C" w:rsidR="00D822B6" w:rsidRPr="00D86DF7" w:rsidRDefault="004F2687" w:rsidP="00561C72">
      <w:pPr>
        <w:spacing w:line="276" w:lineRule="auto"/>
        <w:ind w:firstLine="1134"/>
        <w:jc w:val="both"/>
        <w:rPr>
          <w:rFonts w:ascii="Arial" w:hAnsi="Arial" w:cs="Arial"/>
          <w:u w:val="single"/>
          <w:lang w:val="lt-LT" w:eastAsia="lt-LT"/>
        </w:rPr>
      </w:pPr>
      <w:r>
        <w:rPr>
          <w:rFonts w:ascii="Arial" w:hAnsi="Arial" w:cs="Arial"/>
          <w:lang w:val="lt-LT" w:eastAsia="lt-LT"/>
        </w:rPr>
        <w:t xml:space="preserve">1.2. </w:t>
      </w:r>
      <w:r w:rsidR="00EF0210" w:rsidRPr="00D86DF7">
        <w:rPr>
          <w:rFonts w:ascii="Arial" w:hAnsi="Arial" w:cs="Arial"/>
          <w:lang w:val="lt-LT" w:eastAsia="lt-LT"/>
        </w:rPr>
        <w:t xml:space="preserve">pakeisti </w:t>
      </w:r>
      <w:r w:rsidR="00D822B6" w:rsidRPr="00D86DF7">
        <w:rPr>
          <w:rFonts w:ascii="Arial" w:hAnsi="Arial" w:cs="Arial"/>
          <w:lang w:val="lt-LT" w:eastAsia="lt-LT"/>
        </w:rPr>
        <w:t>10.5 papunktį ir jį išdėstyti taip:</w:t>
      </w:r>
    </w:p>
    <w:p w14:paraId="210FBF44" w14:textId="0E7D63D1" w:rsidR="00D822B6" w:rsidRDefault="00D822B6" w:rsidP="00561C72">
      <w:pPr>
        <w:spacing w:line="276" w:lineRule="auto"/>
        <w:ind w:firstLine="1134"/>
        <w:jc w:val="both"/>
        <w:rPr>
          <w:rFonts w:ascii="Arial" w:hAnsi="Arial" w:cs="Arial"/>
          <w:lang w:val="lt-LT"/>
        </w:rPr>
      </w:pPr>
      <w:r w:rsidRPr="00D822B6">
        <w:rPr>
          <w:rFonts w:ascii="Arial" w:hAnsi="Arial" w:cs="Arial"/>
          <w:lang w:val="lt-LT" w:eastAsia="lt-LT"/>
        </w:rPr>
        <w:t xml:space="preserve">„10.5. </w:t>
      </w:r>
      <w:bookmarkStart w:id="1" w:name="part_36ca2b90f89d45aa80272cf97114afde"/>
      <w:bookmarkStart w:id="2" w:name="part_a39a8ca964864b5786ecbf2936082392"/>
      <w:bookmarkStart w:id="3" w:name="_Hlk150857677"/>
      <w:bookmarkEnd w:id="1"/>
      <w:bookmarkEnd w:id="2"/>
      <w:r w:rsidRPr="00D822B6">
        <w:rPr>
          <w:rFonts w:ascii="Arial" w:hAnsi="Arial" w:cs="Arial"/>
          <w:lang w:val="lt-LT"/>
        </w:rPr>
        <w:t>Įrenginių įrengimo faktą bei išlaidas pagrindžiantys dokumentai (Įrenginių įsigijimo, montavimo ir paleidimo-derinimo darbų PVM sąskaita faktūra, sąskaita faktūra, mokėjimo pavedimas ar kitas apmokėjimą įrodantis dokumentas; Įrenginių montavimo bei paleidimo-derinimo aktai, įrengtų Įrenginių fotofiksacijos su aiškiai matomu Įrenginio žymėjimu/numeriu ir kt.);</w:t>
      </w:r>
      <w:bookmarkEnd w:id="3"/>
      <w:r w:rsidR="00FD48F3">
        <w:rPr>
          <w:rFonts w:ascii="Arial" w:hAnsi="Arial" w:cs="Arial"/>
          <w:lang w:val="lt-LT"/>
        </w:rPr>
        <w:t>“</w:t>
      </w:r>
    </w:p>
    <w:p w14:paraId="6865A897" w14:textId="6F34911D" w:rsidR="00EF0210" w:rsidRPr="00D86DF7" w:rsidRDefault="004F2687" w:rsidP="00561C72">
      <w:pPr>
        <w:spacing w:line="276" w:lineRule="auto"/>
        <w:ind w:firstLine="1134"/>
        <w:jc w:val="both"/>
        <w:rPr>
          <w:rFonts w:ascii="Arial" w:hAnsi="Arial" w:cs="Arial"/>
          <w:lang w:val="lt-LT"/>
        </w:rPr>
      </w:pPr>
      <w:r>
        <w:rPr>
          <w:rFonts w:ascii="Arial" w:hAnsi="Arial" w:cs="Arial"/>
          <w:lang w:val="lt-LT"/>
        </w:rPr>
        <w:t xml:space="preserve">1.3. </w:t>
      </w:r>
      <w:r w:rsidR="00EF0210" w:rsidRPr="00D86DF7">
        <w:rPr>
          <w:rFonts w:ascii="Arial" w:hAnsi="Arial" w:cs="Arial"/>
          <w:lang w:val="lt-LT"/>
        </w:rPr>
        <w:t>papildyti 19.3, 19.4, 19.5 papunkčiais ir juos išdėstyti taip:</w:t>
      </w:r>
    </w:p>
    <w:p w14:paraId="4FAE792C" w14:textId="2D119671" w:rsidR="00EF0210" w:rsidRPr="00EF0210" w:rsidRDefault="00EF0210" w:rsidP="00561C72">
      <w:pPr>
        <w:tabs>
          <w:tab w:val="left" w:pos="851"/>
          <w:tab w:val="left" w:pos="993"/>
        </w:tabs>
        <w:spacing w:line="276" w:lineRule="auto"/>
        <w:ind w:firstLine="1134"/>
        <w:jc w:val="both"/>
        <w:rPr>
          <w:rFonts w:ascii="Arial" w:hAnsi="Arial" w:cs="Arial"/>
          <w:lang w:val="lt-LT" w:eastAsia="lt-LT"/>
        </w:rPr>
      </w:pPr>
      <w:r>
        <w:rPr>
          <w:rFonts w:ascii="Arial" w:hAnsi="Arial" w:cs="Arial"/>
          <w:lang w:val="lt-LT"/>
        </w:rPr>
        <w:t>„</w:t>
      </w:r>
      <w:bookmarkStart w:id="4" w:name="_Hlk226989320"/>
      <w:r w:rsidRPr="00EF0210">
        <w:rPr>
          <w:rFonts w:ascii="Arial" w:hAnsi="Arial" w:cs="Arial"/>
          <w:lang w:val="lt-LT" w:eastAsia="lt-LT"/>
        </w:rPr>
        <w:t xml:space="preserve">19.3. </w:t>
      </w:r>
      <w:bookmarkStart w:id="5" w:name="_Hlk228960204"/>
      <w:r w:rsidRPr="00EF0210">
        <w:rPr>
          <w:rFonts w:ascii="Arial" w:hAnsi="Arial" w:cs="Arial"/>
          <w:lang w:val="lt-LT" w:eastAsia="lt-LT"/>
        </w:rPr>
        <w:t>kai pareiškėjui nuosavybės teise priklauso keli nekilnojamojo turto objektai, registruoti tuo pačiu adresu, kompensacija skiriama už Įrenginius</w:t>
      </w:r>
      <w:r w:rsidR="00101752">
        <w:rPr>
          <w:rFonts w:ascii="Arial" w:hAnsi="Arial" w:cs="Arial"/>
          <w:lang w:val="lt-LT" w:eastAsia="lt-LT"/>
        </w:rPr>
        <w:t>,</w:t>
      </w:r>
      <w:r w:rsidRPr="00EF0210">
        <w:rPr>
          <w:rFonts w:ascii="Arial" w:hAnsi="Arial" w:cs="Arial"/>
          <w:lang w:val="lt-LT" w:eastAsia="lt-LT"/>
        </w:rPr>
        <w:t xml:space="preserve"> įrengtus nekilnojamojo turto objektui, kuriame pareiškėjas yra deklaravęs savo gyvenamąją vietą. Kai pareiškėjui nuosavybės teise priklauso keli butai tame pačiame pastate, kompensacija skiriama už Įrenginius</w:t>
      </w:r>
      <w:r w:rsidR="00101752">
        <w:rPr>
          <w:rFonts w:ascii="Arial" w:hAnsi="Arial" w:cs="Arial"/>
          <w:lang w:val="lt-LT" w:eastAsia="lt-LT"/>
        </w:rPr>
        <w:t>,</w:t>
      </w:r>
      <w:r w:rsidRPr="00EF0210">
        <w:rPr>
          <w:rFonts w:ascii="Arial" w:hAnsi="Arial" w:cs="Arial"/>
          <w:lang w:val="lt-LT" w:eastAsia="lt-LT"/>
        </w:rPr>
        <w:t xml:space="preserve"> įrengtus butui, kuriame pareiškėjas yra deklaravęs savo gyvenamąją vietą;</w:t>
      </w:r>
      <w:bookmarkEnd w:id="5"/>
    </w:p>
    <w:p w14:paraId="736B7DD3" w14:textId="602D9F7B" w:rsidR="00EF0210" w:rsidRPr="00EF0210" w:rsidRDefault="00EF0210" w:rsidP="00561C72">
      <w:pPr>
        <w:tabs>
          <w:tab w:val="left" w:pos="851"/>
          <w:tab w:val="left" w:pos="993"/>
        </w:tabs>
        <w:spacing w:line="276" w:lineRule="auto"/>
        <w:ind w:firstLine="1134"/>
        <w:jc w:val="both"/>
        <w:rPr>
          <w:rFonts w:ascii="Arial" w:hAnsi="Arial" w:cs="Arial"/>
          <w:lang w:val="lt-LT" w:eastAsia="lt-LT"/>
        </w:rPr>
      </w:pPr>
      <w:r w:rsidRPr="00EF0210">
        <w:rPr>
          <w:rFonts w:ascii="Arial" w:hAnsi="Arial" w:cs="Arial"/>
          <w:lang w:val="lt-LT" w:eastAsia="lt-LT"/>
        </w:rPr>
        <w:t>19.4. tam pačiam pareiškėjui (-</w:t>
      </w:r>
      <w:proofErr w:type="spellStart"/>
      <w:r w:rsidRPr="00EF0210">
        <w:rPr>
          <w:rFonts w:ascii="Arial" w:hAnsi="Arial" w:cs="Arial"/>
          <w:lang w:val="lt-LT" w:eastAsia="lt-LT"/>
        </w:rPr>
        <w:t>ams</w:t>
      </w:r>
      <w:proofErr w:type="spellEnd"/>
      <w:r w:rsidRPr="00EF0210">
        <w:rPr>
          <w:rFonts w:ascii="Arial" w:hAnsi="Arial" w:cs="Arial"/>
          <w:lang w:val="lt-LT" w:eastAsia="lt-LT"/>
        </w:rPr>
        <w:t>) kompensacija skiriama vieną kartą per 5 metus;</w:t>
      </w:r>
    </w:p>
    <w:p w14:paraId="7DC6F69E" w14:textId="4EAFE8F7" w:rsidR="00EF0210" w:rsidRDefault="00EF0210" w:rsidP="00561C72">
      <w:pPr>
        <w:tabs>
          <w:tab w:val="left" w:pos="851"/>
          <w:tab w:val="left" w:pos="993"/>
        </w:tabs>
        <w:spacing w:line="276" w:lineRule="auto"/>
        <w:ind w:firstLine="1134"/>
        <w:jc w:val="both"/>
        <w:rPr>
          <w:rFonts w:ascii="Arial" w:hAnsi="Arial" w:cs="Arial"/>
          <w:lang w:val="lt-LT" w:eastAsia="lt-LT"/>
        </w:rPr>
      </w:pPr>
      <w:r w:rsidRPr="00EF0210">
        <w:rPr>
          <w:rFonts w:ascii="Arial" w:hAnsi="Arial" w:cs="Arial"/>
          <w:lang w:val="lt-LT" w:eastAsia="lt-LT"/>
        </w:rPr>
        <w:t>19.5. už tam pačiam pastatui/ butui įrengtus Įrenginius kompensacija skiriama vieną kartą per 10 metų</w:t>
      </w:r>
      <w:r w:rsidR="00FD48F3">
        <w:rPr>
          <w:rFonts w:ascii="Arial" w:hAnsi="Arial" w:cs="Arial"/>
          <w:lang w:val="lt-LT" w:eastAsia="lt-LT"/>
        </w:rPr>
        <w:t>.</w:t>
      </w:r>
      <w:r w:rsidRPr="00EF0210">
        <w:rPr>
          <w:rFonts w:ascii="Arial" w:hAnsi="Arial" w:cs="Arial"/>
          <w:lang w:val="lt-LT" w:eastAsia="lt-LT"/>
        </w:rPr>
        <w:t>“</w:t>
      </w:r>
    </w:p>
    <w:p w14:paraId="7B55E0EF" w14:textId="1F92B926" w:rsidR="00EF0210" w:rsidRPr="00EF0210" w:rsidRDefault="00A82135" w:rsidP="00561C72">
      <w:pPr>
        <w:spacing w:line="276" w:lineRule="auto"/>
        <w:ind w:firstLine="1134"/>
        <w:jc w:val="both"/>
        <w:rPr>
          <w:rFonts w:ascii="Arial" w:hAnsi="Arial" w:cs="Arial"/>
          <w:lang w:val="lt-LT"/>
        </w:rPr>
      </w:pPr>
      <w:r>
        <w:rPr>
          <w:rFonts w:ascii="Arial" w:hAnsi="Arial" w:cs="Arial"/>
          <w:lang w:val="lt-LT" w:eastAsia="lt-LT"/>
        </w:rPr>
        <w:lastRenderedPageBreak/>
        <w:t>1.4</w:t>
      </w:r>
      <w:r w:rsidR="00EF0210" w:rsidRPr="00EF0210">
        <w:rPr>
          <w:rFonts w:ascii="Arial" w:hAnsi="Arial" w:cs="Arial"/>
          <w:lang w:val="lt-LT" w:eastAsia="lt-LT"/>
        </w:rPr>
        <w:t xml:space="preserve">. </w:t>
      </w:r>
      <w:r>
        <w:rPr>
          <w:rFonts w:ascii="Arial" w:hAnsi="Arial" w:cs="Arial"/>
          <w:color w:val="000000" w:themeColor="text1"/>
          <w:lang w:val="lt-LT"/>
        </w:rPr>
        <w:t>p</w:t>
      </w:r>
      <w:r w:rsidR="00EF0210" w:rsidRPr="00EF0210">
        <w:rPr>
          <w:rFonts w:ascii="Arial" w:hAnsi="Arial" w:cs="Arial"/>
          <w:color w:val="000000" w:themeColor="text1"/>
          <w:lang w:val="lt-LT"/>
        </w:rPr>
        <w:t>akeisti Klaipėdos rajono savivaldybės buitinių nuotekų valymo įrenginių įrengimo dalinio kompensavimo tvarkos aprašo, patvirtinto Klaipėdos rajono savivaldybės tarybos 2022 m. rugpjūčio 25 d. sprendimu Nr. T11-276 „Dėl Klaipėdos rajono savivaldybės buitinių nuotekų valymo įrenginių įrengimo dalinio kompensavimo tvarkos aprašo patvirtinimo“</w:t>
      </w:r>
      <w:r w:rsidR="00101752">
        <w:rPr>
          <w:rFonts w:ascii="Arial" w:hAnsi="Arial" w:cs="Arial"/>
          <w:color w:val="000000" w:themeColor="text1"/>
          <w:lang w:val="lt-LT"/>
        </w:rPr>
        <w:t>,</w:t>
      </w:r>
      <w:r w:rsidR="00EF0210">
        <w:rPr>
          <w:rFonts w:ascii="Arial" w:hAnsi="Arial" w:cs="Arial"/>
          <w:color w:val="000000" w:themeColor="text1"/>
          <w:lang w:val="lt-LT"/>
        </w:rPr>
        <w:t xml:space="preserve"> priedą ir jį išdėstyti nauja redakcija (pridedama).</w:t>
      </w:r>
    </w:p>
    <w:bookmarkEnd w:id="4"/>
    <w:p w14:paraId="78786F6E" w14:textId="0E028934" w:rsidR="007B2F22" w:rsidRPr="00EF0210" w:rsidRDefault="00A82135" w:rsidP="00561C72">
      <w:pPr>
        <w:spacing w:after="480" w:line="276" w:lineRule="auto"/>
        <w:ind w:firstLine="1134"/>
        <w:jc w:val="both"/>
        <w:rPr>
          <w:lang w:val="lt-LT"/>
        </w:rPr>
      </w:pPr>
      <w:r>
        <w:rPr>
          <w:rFonts w:ascii="Arial" w:hAnsi="Arial" w:cs="Arial"/>
          <w:color w:val="000000" w:themeColor="text1"/>
          <w:lang w:val="lt-LT"/>
        </w:rPr>
        <w:t>2</w:t>
      </w:r>
      <w:r w:rsidR="00EF0210">
        <w:rPr>
          <w:rFonts w:ascii="Arial" w:hAnsi="Arial" w:cs="Arial"/>
          <w:color w:val="000000" w:themeColor="text1"/>
          <w:lang w:val="lt-LT"/>
        </w:rPr>
        <w:t xml:space="preserve">. </w:t>
      </w:r>
      <w:r w:rsidR="00F770BC" w:rsidRPr="00EF0210">
        <w:rPr>
          <w:rFonts w:ascii="Arial" w:hAnsi="Arial" w:cs="Arial"/>
          <w:color w:val="000000" w:themeColor="text1"/>
          <w:lang w:val="lt-LT"/>
        </w:rPr>
        <w:t xml:space="preserve">Skelbti </w:t>
      </w:r>
      <w:r w:rsidR="006E0EB2" w:rsidRPr="00EF0210">
        <w:rPr>
          <w:rFonts w:ascii="Arial" w:hAnsi="Arial" w:cs="Arial"/>
          <w:color w:val="000000" w:themeColor="text1"/>
          <w:lang w:val="lt-LT"/>
        </w:rPr>
        <w:t xml:space="preserve">šį </w:t>
      </w:r>
      <w:r w:rsidR="00F770BC" w:rsidRPr="00EF0210">
        <w:rPr>
          <w:rFonts w:ascii="Arial" w:hAnsi="Arial" w:cs="Arial"/>
          <w:color w:val="000000" w:themeColor="text1"/>
          <w:lang w:val="lt-LT"/>
        </w:rPr>
        <w:t>sprendimą Teisės aktų registre</w:t>
      </w:r>
      <w:r w:rsidR="00D7412F">
        <w:rPr>
          <w:rFonts w:ascii="Arial" w:hAnsi="Arial" w:cs="Arial"/>
          <w:color w:val="000000" w:themeColor="text1"/>
          <w:lang w:val="lt-LT"/>
        </w:rPr>
        <w:t>.</w:t>
      </w:r>
    </w:p>
    <w:p w14:paraId="2845BDE7" w14:textId="1C547FA8" w:rsidR="007B2F22" w:rsidRPr="00824983" w:rsidRDefault="006D63CB" w:rsidP="00561C72">
      <w:pPr>
        <w:pStyle w:val="statymopavad"/>
        <w:spacing w:after="240" w:line="276" w:lineRule="auto"/>
        <w:ind w:firstLine="0"/>
        <w:jc w:val="both"/>
        <w:rPr>
          <w:rFonts w:ascii="Arial" w:hAnsi="Arial" w:cs="Arial"/>
          <w:caps w:val="0"/>
          <w:color w:val="000000" w:themeColor="text1"/>
          <w:szCs w:val="24"/>
        </w:rPr>
      </w:pPr>
      <w:r w:rsidRPr="00824983">
        <w:rPr>
          <w:rFonts w:ascii="Arial" w:hAnsi="Arial" w:cs="Arial"/>
          <w:caps w:val="0"/>
          <w:color w:val="000000" w:themeColor="text1"/>
          <w:szCs w:val="24"/>
        </w:rPr>
        <w:t>Savivaldybės meras</w:t>
      </w:r>
    </w:p>
    <w:p w14:paraId="387AB2E0" w14:textId="70B20454" w:rsidR="006E1A28" w:rsidRPr="00224DC2" w:rsidRDefault="006E1A28" w:rsidP="00561C72">
      <w:pPr>
        <w:pStyle w:val="statymopavad"/>
        <w:spacing w:after="240" w:line="276" w:lineRule="auto"/>
        <w:ind w:firstLine="0"/>
        <w:jc w:val="left"/>
      </w:pPr>
      <w:r w:rsidRPr="00224DC2">
        <w:rPr>
          <w:rFonts w:ascii="Arial" w:hAnsi="Arial" w:cs="Arial"/>
          <w:caps w:val="0"/>
          <w:szCs w:val="24"/>
        </w:rPr>
        <w:t>TEIKIA Savivaldybės meras B. Markauskas</w:t>
      </w:r>
    </w:p>
    <w:p w14:paraId="562CFEF6" w14:textId="7AC07AED" w:rsidR="006E1A28" w:rsidRPr="00224DC2" w:rsidRDefault="006E1A28" w:rsidP="00561C72">
      <w:pPr>
        <w:pStyle w:val="Pagrindiniotekstopirmatrauka2"/>
        <w:spacing w:after="240" w:line="276" w:lineRule="auto"/>
        <w:ind w:left="284" w:hanging="284"/>
        <w:rPr>
          <w:rFonts w:ascii="Arial" w:hAnsi="Arial" w:cs="Arial"/>
        </w:rPr>
      </w:pPr>
      <w:r w:rsidRPr="00224DC2">
        <w:rPr>
          <w:rFonts w:ascii="Arial" w:hAnsi="Arial" w:cs="Arial"/>
        </w:rPr>
        <w:t>PARENGĖ K. Lūžaitė</w:t>
      </w:r>
    </w:p>
    <w:p w14:paraId="173DF711" w14:textId="77777777" w:rsidR="006E1A28" w:rsidRPr="00224DC2" w:rsidRDefault="006E1A28" w:rsidP="00561C72">
      <w:pPr>
        <w:pStyle w:val="Pagrindiniotekstopirmatrauka2"/>
        <w:spacing w:after="0" w:line="276" w:lineRule="auto"/>
        <w:ind w:left="284" w:hanging="284"/>
        <w:rPr>
          <w:rFonts w:ascii="Arial" w:hAnsi="Arial" w:cs="Arial"/>
        </w:rPr>
      </w:pPr>
      <w:r w:rsidRPr="00224DC2">
        <w:rPr>
          <w:rFonts w:ascii="Arial" w:hAnsi="Arial" w:cs="Arial"/>
        </w:rPr>
        <w:t>SUDERINTA:</w:t>
      </w:r>
    </w:p>
    <w:p w14:paraId="3F3BF688" w14:textId="0D55FF60" w:rsidR="006E1A28" w:rsidRPr="006270A9" w:rsidRDefault="006270A9" w:rsidP="00561C72">
      <w:pPr>
        <w:spacing w:line="276" w:lineRule="auto"/>
        <w:rPr>
          <w:rFonts w:ascii="Arial" w:hAnsi="Arial" w:cs="Arial"/>
          <w:lang w:val="lt-LT"/>
        </w:rPr>
      </w:pPr>
      <w:r w:rsidRPr="006270A9">
        <w:rPr>
          <w:rFonts w:ascii="Arial" w:hAnsi="Arial" w:cs="Arial"/>
          <w:lang w:val="fi-FI"/>
        </w:rPr>
        <w:t>G</w:t>
      </w:r>
      <w:r w:rsidR="006E1A28" w:rsidRPr="006270A9">
        <w:rPr>
          <w:rFonts w:ascii="Arial" w:hAnsi="Arial" w:cs="Arial"/>
          <w:lang w:val="fi-FI"/>
        </w:rPr>
        <w:t xml:space="preserve">. </w:t>
      </w:r>
      <w:r w:rsidRPr="006270A9">
        <w:rPr>
          <w:rFonts w:ascii="Arial" w:hAnsi="Arial" w:cs="Arial"/>
          <w:lang w:val="fi-FI"/>
        </w:rPr>
        <w:t>Kuzminskienė</w:t>
      </w:r>
    </w:p>
    <w:p w14:paraId="7A6D9173" w14:textId="77777777" w:rsidR="006E1A28" w:rsidRPr="00224DC2" w:rsidRDefault="006E1A28" w:rsidP="00561C72">
      <w:pPr>
        <w:spacing w:line="276" w:lineRule="auto"/>
        <w:rPr>
          <w:rFonts w:ascii="Arial" w:hAnsi="Arial" w:cs="Arial"/>
          <w:lang w:val="lt-LT"/>
        </w:rPr>
      </w:pPr>
      <w:r w:rsidRPr="00224DC2">
        <w:rPr>
          <w:rFonts w:ascii="Arial" w:hAnsi="Arial" w:cs="Arial"/>
          <w:lang w:val="lt-LT"/>
        </w:rPr>
        <w:t>D. Beliokaitė</w:t>
      </w:r>
    </w:p>
    <w:p w14:paraId="5871E502" w14:textId="15DAC7F2" w:rsidR="006E1A28" w:rsidRPr="00411D39" w:rsidRDefault="008B7F3D" w:rsidP="00561C72">
      <w:pPr>
        <w:spacing w:line="276" w:lineRule="auto"/>
        <w:rPr>
          <w:rFonts w:ascii="Arial" w:hAnsi="Arial" w:cs="Arial"/>
          <w:lang w:val="lt-LT"/>
        </w:rPr>
      </w:pPr>
      <w:r>
        <w:rPr>
          <w:rFonts w:ascii="Arial" w:hAnsi="Arial" w:cs="Arial"/>
          <w:lang w:val="lt-LT"/>
        </w:rPr>
        <w:t xml:space="preserve">V. </w:t>
      </w:r>
      <w:r w:rsidR="0036590A">
        <w:rPr>
          <w:rFonts w:ascii="Arial" w:hAnsi="Arial" w:cs="Arial"/>
          <w:lang w:val="lt-LT"/>
        </w:rPr>
        <w:t>Matulaitytė</w:t>
      </w:r>
    </w:p>
    <w:p w14:paraId="246B5DDD" w14:textId="77777777" w:rsidR="006E1A28" w:rsidRDefault="006E1A28" w:rsidP="00561C72">
      <w:pPr>
        <w:spacing w:line="276" w:lineRule="auto"/>
        <w:rPr>
          <w:rFonts w:ascii="Arial" w:hAnsi="Arial" w:cs="Arial"/>
          <w:lang w:val="lt-LT"/>
        </w:rPr>
      </w:pPr>
      <w:r w:rsidRPr="00224DC2">
        <w:rPr>
          <w:rFonts w:ascii="Arial" w:hAnsi="Arial" w:cs="Arial"/>
          <w:lang w:val="lt-LT"/>
        </w:rPr>
        <w:t>I. Gailiuvienė</w:t>
      </w:r>
    </w:p>
    <w:p w14:paraId="45FC9C7C" w14:textId="77777777" w:rsidR="006E1A28" w:rsidRPr="00224DC2" w:rsidRDefault="006E1A28" w:rsidP="00561C72">
      <w:pPr>
        <w:spacing w:line="276" w:lineRule="auto"/>
        <w:rPr>
          <w:rFonts w:ascii="Arial" w:hAnsi="Arial" w:cs="Arial"/>
          <w:lang w:val="lt-LT"/>
        </w:rPr>
      </w:pPr>
      <w:r>
        <w:rPr>
          <w:rFonts w:ascii="Arial" w:hAnsi="Arial" w:cs="Arial"/>
          <w:lang w:val="lt-LT"/>
        </w:rPr>
        <w:t>D. Kubilius</w:t>
      </w:r>
    </w:p>
    <w:p w14:paraId="070C198A" w14:textId="77777777" w:rsidR="006E1A28" w:rsidRPr="00AF7C1D" w:rsidRDefault="006E1A28" w:rsidP="00561C72">
      <w:pPr>
        <w:spacing w:line="276" w:lineRule="auto"/>
        <w:rPr>
          <w:rFonts w:ascii="Arial" w:hAnsi="Arial" w:cs="Arial"/>
          <w:lang w:val="lt-LT"/>
        </w:rPr>
      </w:pPr>
      <w:r w:rsidRPr="00AF7C1D">
        <w:rPr>
          <w:rFonts w:ascii="Arial" w:hAnsi="Arial" w:cs="Arial"/>
          <w:lang w:val="lt-LT"/>
        </w:rPr>
        <w:t>R. Bakaitienė</w:t>
      </w:r>
    </w:p>
    <w:p w14:paraId="763C8A76" w14:textId="09B2F33A" w:rsidR="006E1A28" w:rsidRPr="00974968" w:rsidRDefault="006270A9" w:rsidP="00561C72">
      <w:pPr>
        <w:spacing w:line="276" w:lineRule="auto"/>
        <w:rPr>
          <w:rFonts w:ascii="Arial" w:hAnsi="Arial" w:cs="Arial"/>
          <w:lang w:val="lt-LT"/>
        </w:rPr>
      </w:pPr>
      <w:r w:rsidRPr="00974968">
        <w:rPr>
          <w:rFonts w:ascii="Arial" w:hAnsi="Arial" w:cs="Arial"/>
          <w:lang w:val="lt-LT"/>
        </w:rPr>
        <w:t>J. Bardauskas</w:t>
      </w:r>
    </w:p>
    <w:p w14:paraId="0B98CE13" w14:textId="5AFE7F91" w:rsidR="006E1A28" w:rsidRDefault="002757D0" w:rsidP="00561C72">
      <w:pPr>
        <w:spacing w:line="276" w:lineRule="auto"/>
        <w:rPr>
          <w:rFonts w:ascii="Arial" w:hAnsi="Arial" w:cs="Arial"/>
          <w:lang w:val="lt-LT"/>
        </w:rPr>
      </w:pPr>
      <w:r w:rsidRPr="00974968">
        <w:rPr>
          <w:rFonts w:ascii="Arial" w:hAnsi="Arial" w:cs="Arial"/>
          <w:lang w:val="lt-LT"/>
        </w:rPr>
        <w:t>L</w:t>
      </w:r>
      <w:r w:rsidR="006270A9" w:rsidRPr="00974968">
        <w:rPr>
          <w:rFonts w:ascii="Arial" w:hAnsi="Arial" w:cs="Arial"/>
          <w:lang w:val="lt-LT"/>
        </w:rPr>
        <w:t xml:space="preserve">. </w:t>
      </w:r>
      <w:proofErr w:type="spellStart"/>
      <w:r w:rsidRPr="00974968">
        <w:rPr>
          <w:rFonts w:ascii="Arial" w:hAnsi="Arial" w:cs="Arial"/>
          <w:lang w:val="lt-LT"/>
        </w:rPr>
        <w:t>Liutikienė</w:t>
      </w:r>
      <w:proofErr w:type="spellEnd"/>
    </w:p>
    <w:p w14:paraId="1A0AA768" w14:textId="7F536F27" w:rsidR="004F2687" w:rsidRPr="00974968" w:rsidRDefault="007C576D" w:rsidP="00561C72">
      <w:pPr>
        <w:spacing w:line="276" w:lineRule="auto"/>
        <w:rPr>
          <w:rFonts w:ascii="Arial" w:hAnsi="Arial" w:cs="Arial"/>
          <w:lang w:val="lt-LT"/>
        </w:rPr>
      </w:pPr>
      <w:r>
        <w:rPr>
          <w:rFonts w:ascii="Arial" w:hAnsi="Arial" w:cs="Arial"/>
          <w:lang w:val="lt-LT"/>
        </w:rPr>
        <w:t>B. Markauskas</w:t>
      </w:r>
    </w:p>
    <w:p w14:paraId="79C1585F" w14:textId="030800E3" w:rsidR="001C7FA2" w:rsidRPr="00824983" w:rsidRDefault="007F3BA3" w:rsidP="00561C72">
      <w:pPr>
        <w:spacing w:line="276" w:lineRule="auto"/>
        <w:jc w:val="center"/>
        <w:rPr>
          <w:rFonts w:ascii="Arial" w:hAnsi="Arial" w:cs="Arial"/>
          <w:b/>
          <w:color w:val="000000" w:themeColor="text1"/>
          <w:lang w:val="lt-LT"/>
        </w:rPr>
      </w:pPr>
      <w:r w:rsidRPr="00824983">
        <w:rPr>
          <w:rFonts w:ascii="Arial" w:hAnsi="Arial" w:cs="Arial"/>
          <w:b/>
          <w:color w:val="000000" w:themeColor="text1"/>
          <w:lang w:val="lt-LT"/>
        </w:rPr>
        <w:br w:type="page"/>
      </w:r>
    </w:p>
    <w:p w14:paraId="09681B8B" w14:textId="77777777" w:rsidR="001C7FA2" w:rsidRPr="00824983" w:rsidRDefault="001C7FA2" w:rsidP="00561C72">
      <w:pPr>
        <w:spacing w:line="276" w:lineRule="auto"/>
        <w:jc w:val="center"/>
        <w:outlineLvl w:val="0"/>
        <w:rPr>
          <w:rFonts w:ascii="Arial" w:hAnsi="Arial" w:cs="Arial"/>
          <w:b/>
          <w:color w:val="000000" w:themeColor="text1"/>
          <w:lang w:val="lt-LT"/>
        </w:rPr>
      </w:pPr>
      <w:r w:rsidRPr="00824983">
        <w:rPr>
          <w:rFonts w:ascii="Arial" w:hAnsi="Arial" w:cs="Arial"/>
          <w:b/>
          <w:color w:val="000000" w:themeColor="text1"/>
          <w:lang w:val="lt-LT"/>
        </w:rPr>
        <w:lastRenderedPageBreak/>
        <w:t>AIŠKINAMASIS RAŠTAS</w:t>
      </w:r>
    </w:p>
    <w:p w14:paraId="117C4102" w14:textId="0A3DE824" w:rsidR="005F3263" w:rsidRPr="00824983" w:rsidRDefault="003532C7" w:rsidP="00561C72">
      <w:pPr>
        <w:pStyle w:val="Pagrindinistekstas"/>
        <w:spacing w:after="0" w:line="276" w:lineRule="auto"/>
        <w:jc w:val="center"/>
        <w:rPr>
          <w:rFonts w:ascii="Arial" w:hAnsi="Arial" w:cs="Arial"/>
          <w:b/>
          <w:color w:val="000000" w:themeColor="text1"/>
          <w:lang w:val="lt-LT"/>
        </w:rPr>
      </w:pPr>
      <w:r w:rsidRPr="00824983">
        <w:rPr>
          <w:rFonts w:ascii="Arial" w:hAnsi="Arial" w:cs="Arial"/>
          <w:b/>
          <w:color w:val="000000" w:themeColor="text1"/>
          <w:spacing w:val="20"/>
          <w:lang w:val="lt-LT"/>
        </w:rPr>
        <w:t>DĖL TARYBOS SPRENDIM</w:t>
      </w:r>
      <w:r w:rsidR="007B2F22" w:rsidRPr="00824983">
        <w:rPr>
          <w:rFonts w:ascii="Arial" w:hAnsi="Arial" w:cs="Arial"/>
          <w:b/>
          <w:color w:val="000000" w:themeColor="text1"/>
          <w:spacing w:val="20"/>
          <w:lang w:val="lt-LT"/>
        </w:rPr>
        <w:t>O „</w:t>
      </w:r>
      <w:r w:rsidR="005F3263" w:rsidRPr="00824983">
        <w:rPr>
          <w:rFonts w:ascii="Arial" w:hAnsi="Arial" w:cs="Arial"/>
          <w:b/>
          <w:color w:val="000000" w:themeColor="text1"/>
          <w:spacing w:val="20"/>
          <w:lang w:val="lt-LT"/>
        </w:rPr>
        <w:t>DĖL</w:t>
      </w:r>
      <w:r w:rsidR="005F3263" w:rsidRPr="00824983">
        <w:rPr>
          <w:rFonts w:ascii="Arial" w:hAnsi="Arial" w:cs="Arial"/>
          <w:b/>
          <w:color w:val="000000" w:themeColor="text1"/>
          <w:lang w:val="lt-LT"/>
        </w:rPr>
        <w:t xml:space="preserve"> KLAIPĖDOS RAJONO SAVIVALDYBĖS TARYBOS 2022 M. RUGPJŪČIO 25 D. SPRENDIMO NR. T11-276 „DĖL KLAIPĖDOS RAJONO SAVIVALDYBĖS BUITINIŲ NUOTEKŲ VALYMO </w:t>
      </w:r>
      <w:r w:rsidR="005F3263" w:rsidRPr="00824983">
        <w:rPr>
          <w:rFonts w:ascii="Arial" w:hAnsi="Arial" w:cs="Arial"/>
          <w:b/>
          <w:bCs/>
          <w:color w:val="000000" w:themeColor="text1"/>
          <w:lang w:val="lt-LT"/>
        </w:rPr>
        <w:t xml:space="preserve">ĮRENGINIŲ </w:t>
      </w:r>
      <w:r w:rsidR="005F3263" w:rsidRPr="00824983">
        <w:rPr>
          <w:rFonts w:ascii="Arial" w:hAnsi="Arial" w:cs="Arial"/>
          <w:b/>
          <w:color w:val="000000" w:themeColor="text1"/>
          <w:lang w:val="lt-LT"/>
        </w:rPr>
        <w:t>ĮRENGIMO DALINIO KOMPENSAVIMO TVARKOS APRAŠO PATVIRTINIMO</w:t>
      </w:r>
      <w:r w:rsidR="007B2F22" w:rsidRPr="00824983">
        <w:rPr>
          <w:rFonts w:ascii="Arial" w:hAnsi="Arial" w:cs="Arial"/>
          <w:b/>
          <w:color w:val="000000" w:themeColor="text1"/>
          <w:lang w:val="lt-LT"/>
        </w:rPr>
        <w:t>“</w:t>
      </w:r>
      <w:r w:rsidR="005F3263" w:rsidRPr="00824983">
        <w:rPr>
          <w:rFonts w:ascii="Arial" w:hAnsi="Arial" w:cs="Arial"/>
          <w:b/>
          <w:color w:val="000000" w:themeColor="text1"/>
          <w:lang w:val="lt-LT"/>
        </w:rPr>
        <w:t xml:space="preserve"> PAKEITIMO</w:t>
      </w:r>
      <w:r w:rsidR="007B2F22" w:rsidRPr="00824983">
        <w:rPr>
          <w:rFonts w:ascii="Arial" w:hAnsi="Arial" w:cs="Arial"/>
          <w:b/>
          <w:color w:val="000000" w:themeColor="text1"/>
          <w:lang w:val="lt-LT"/>
        </w:rPr>
        <w:t>“</w:t>
      </w:r>
    </w:p>
    <w:p w14:paraId="4310815A" w14:textId="42623090" w:rsidR="00A975DA" w:rsidRPr="00D86DF7" w:rsidRDefault="00A975DA" w:rsidP="00561C72">
      <w:pPr>
        <w:spacing w:before="240" w:after="240" w:line="276" w:lineRule="auto"/>
        <w:jc w:val="center"/>
        <w:rPr>
          <w:rFonts w:ascii="Arial" w:hAnsi="Arial" w:cs="Arial"/>
          <w:lang w:val="lt-LT"/>
        </w:rPr>
      </w:pPr>
      <w:r w:rsidRPr="00D86DF7">
        <w:rPr>
          <w:rFonts w:ascii="Arial" w:hAnsi="Arial" w:cs="Arial"/>
          <w:lang w:val="lt-LT"/>
        </w:rPr>
        <w:t>202</w:t>
      </w:r>
      <w:r w:rsidR="002757D0" w:rsidRPr="00D86DF7">
        <w:rPr>
          <w:rFonts w:ascii="Arial" w:hAnsi="Arial" w:cs="Arial"/>
          <w:lang w:val="lt-LT"/>
        </w:rPr>
        <w:t>6</w:t>
      </w:r>
      <w:r w:rsidR="004F2687">
        <w:rPr>
          <w:rFonts w:ascii="Arial" w:hAnsi="Arial" w:cs="Arial"/>
          <w:lang w:val="lt-LT"/>
        </w:rPr>
        <w:t>-05-07</w:t>
      </w:r>
    </w:p>
    <w:p w14:paraId="3CAA8D88" w14:textId="231FF444" w:rsidR="001C7FA2" w:rsidRPr="00824983" w:rsidRDefault="001C7FA2" w:rsidP="00561C72">
      <w:pPr>
        <w:spacing w:line="276" w:lineRule="auto"/>
        <w:jc w:val="both"/>
        <w:rPr>
          <w:rFonts w:ascii="Arial" w:hAnsi="Arial" w:cs="Arial"/>
          <w:b/>
          <w:color w:val="000000" w:themeColor="text1"/>
          <w:lang w:val="lt-LT"/>
        </w:rPr>
      </w:pPr>
      <w:r w:rsidRPr="00824983">
        <w:rPr>
          <w:rFonts w:ascii="Arial" w:hAnsi="Arial" w:cs="Arial"/>
          <w:b/>
          <w:color w:val="000000" w:themeColor="text1"/>
          <w:lang w:val="lt-LT"/>
        </w:rPr>
        <w:t>1. Parengto sprendimo projekto tikslai, uždaviniai</w:t>
      </w:r>
      <w:r w:rsidR="00CA469F" w:rsidRPr="00824983">
        <w:rPr>
          <w:rFonts w:ascii="Arial" w:hAnsi="Arial" w:cs="Arial"/>
          <w:b/>
          <w:color w:val="000000" w:themeColor="text1"/>
          <w:lang w:val="lt-LT"/>
        </w:rPr>
        <w:t xml:space="preserve"> </w:t>
      </w:r>
      <w:r w:rsidR="00CA469F" w:rsidRPr="00824983">
        <w:rPr>
          <w:rFonts w:ascii="Arial" w:hAnsi="Arial" w:cs="Arial"/>
          <w:b/>
          <w:bCs/>
          <w:color w:val="000000" w:themeColor="text1"/>
          <w:lang w:val="lt-LT"/>
        </w:rPr>
        <w:t xml:space="preserve">(ko </w:t>
      </w:r>
      <w:r w:rsidR="00A77E29" w:rsidRPr="00824983">
        <w:rPr>
          <w:rFonts w:ascii="Arial" w:hAnsi="Arial" w:cs="Arial"/>
          <w:b/>
          <w:bCs/>
          <w:color w:val="000000" w:themeColor="text1"/>
          <w:lang w:val="lt-LT"/>
        </w:rPr>
        <w:t xml:space="preserve">šiuo </w:t>
      </w:r>
      <w:r w:rsidR="00CA469F" w:rsidRPr="00824983">
        <w:rPr>
          <w:rFonts w:ascii="Arial" w:hAnsi="Arial" w:cs="Arial"/>
          <w:b/>
          <w:bCs/>
          <w:color w:val="000000" w:themeColor="text1"/>
          <w:lang w:val="lt-LT"/>
        </w:rPr>
        <w:t>sprendim</w:t>
      </w:r>
      <w:r w:rsidR="00A77E29" w:rsidRPr="00824983">
        <w:rPr>
          <w:rFonts w:ascii="Arial" w:hAnsi="Arial" w:cs="Arial"/>
          <w:b/>
          <w:bCs/>
          <w:color w:val="000000" w:themeColor="text1"/>
          <w:lang w:val="lt-LT"/>
        </w:rPr>
        <w:t>u</w:t>
      </w:r>
      <w:r w:rsidR="00CA469F" w:rsidRPr="00824983">
        <w:rPr>
          <w:rFonts w:ascii="Arial" w:hAnsi="Arial" w:cs="Arial"/>
          <w:b/>
          <w:bCs/>
          <w:color w:val="000000" w:themeColor="text1"/>
          <w:lang w:val="lt-LT"/>
        </w:rPr>
        <w:t xml:space="preserve"> norima pasiekti):</w:t>
      </w:r>
      <w:r w:rsidR="00B96590" w:rsidRPr="00824983">
        <w:rPr>
          <w:rFonts w:ascii="Arial" w:hAnsi="Arial" w:cs="Arial"/>
          <w:b/>
          <w:lang w:val="lt-LT"/>
        </w:rPr>
        <w:t xml:space="preserve"> </w:t>
      </w:r>
    </w:p>
    <w:p w14:paraId="76047225" w14:textId="2334D4D2" w:rsidR="00BC04FD" w:rsidRPr="00824983" w:rsidRDefault="00A77E29" w:rsidP="00561C72">
      <w:pPr>
        <w:spacing w:line="276" w:lineRule="auto"/>
        <w:ind w:firstLine="426"/>
        <w:jc w:val="both"/>
        <w:rPr>
          <w:rFonts w:ascii="Arial" w:hAnsi="Arial" w:cs="Arial"/>
          <w:color w:val="000000" w:themeColor="text1"/>
          <w:lang w:val="lt-LT"/>
        </w:rPr>
      </w:pPr>
      <w:r w:rsidRPr="00824983">
        <w:rPr>
          <w:rFonts w:ascii="Arial" w:hAnsi="Arial" w:cs="Arial"/>
          <w:color w:val="000000" w:themeColor="text1"/>
          <w:lang w:val="lt-LT"/>
        </w:rPr>
        <w:t xml:space="preserve">Tikslas - </w:t>
      </w:r>
      <w:r w:rsidR="00795E19" w:rsidRPr="00824983">
        <w:rPr>
          <w:rFonts w:ascii="Arial" w:hAnsi="Arial" w:cs="Arial"/>
          <w:color w:val="000000" w:themeColor="text1"/>
          <w:lang w:val="lt-LT"/>
        </w:rPr>
        <w:t xml:space="preserve">pakeisti </w:t>
      </w:r>
      <w:bookmarkStart w:id="6" w:name="_Hlk127366331"/>
      <w:r w:rsidR="001C7FA2" w:rsidRPr="00824983">
        <w:rPr>
          <w:rFonts w:ascii="Arial" w:hAnsi="Arial" w:cs="Arial"/>
          <w:color w:val="000000" w:themeColor="text1"/>
          <w:lang w:val="lt-LT"/>
        </w:rPr>
        <w:t xml:space="preserve">Klaipėdos rajono savivaldybės </w:t>
      </w:r>
      <w:r w:rsidR="00F01FB0" w:rsidRPr="00824983">
        <w:rPr>
          <w:rFonts w:ascii="Arial" w:hAnsi="Arial" w:cs="Arial"/>
          <w:color w:val="000000" w:themeColor="text1"/>
          <w:lang w:val="lt-LT"/>
        </w:rPr>
        <w:t>buitinių nuotekų valymo įrenginių įrengimo dalinio kompensavimo tvarkos apraš</w:t>
      </w:r>
      <w:bookmarkEnd w:id="6"/>
      <w:r w:rsidRPr="00824983">
        <w:rPr>
          <w:rFonts w:ascii="Arial" w:hAnsi="Arial" w:cs="Arial"/>
          <w:color w:val="000000" w:themeColor="text1"/>
          <w:lang w:val="lt-LT"/>
        </w:rPr>
        <w:t>ą</w:t>
      </w:r>
      <w:r w:rsidR="00795E19" w:rsidRPr="00824983">
        <w:rPr>
          <w:rFonts w:ascii="Arial" w:hAnsi="Arial" w:cs="Arial"/>
          <w:color w:val="000000" w:themeColor="text1"/>
          <w:lang w:val="lt-LT"/>
        </w:rPr>
        <w:t xml:space="preserve">, </w:t>
      </w:r>
      <w:r w:rsidR="00F01FB0" w:rsidRPr="00824983">
        <w:rPr>
          <w:rFonts w:ascii="Arial" w:hAnsi="Arial" w:cs="Arial"/>
          <w:color w:val="000000" w:themeColor="text1"/>
          <w:lang w:val="lt-LT"/>
        </w:rPr>
        <w:t>patvirtin</w:t>
      </w:r>
      <w:r w:rsidR="00795E19" w:rsidRPr="00824983">
        <w:rPr>
          <w:rFonts w:ascii="Arial" w:hAnsi="Arial" w:cs="Arial"/>
          <w:color w:val="000000" w:themeColor="text1"/>
          <w:lang w:val="lt-LT"/>
        </w:rPr>
        <w:t>t</w:t>
      </w:r>
      <w:r w:rsidRPr="00824983">
        <w:rPr>
          <w:rFonts w:ascii="Arial" w:hAnsi="Arial" w:cs="Arial"/>
          <w:color w:val="000000" w:themeColor="text1"/>
          <w:lang w:val="lt-LT"/>
        </w:rPr>
        <w:t xml:space="preserve">ą </w:t>
      </w:r>
      <w:r w:rsidR="00795E19" w:rsidRPr="00824983">
        <w:rPr>
          <w:rFonts w:ascii="Arial" w:hAnsi="Arial" w:cs="Arial"/>
          <w:color w:val="000000" w:themeColor="text1"/>
          <w:lang w:val="lt-LT"/>
        </w:rPr>
        <w:t xml:space="preserve">Klaipėdos rajono savivaldybės tarybos 2022 m. rugpjūčio 25 d. sprendimu Nr. T11-276 </w:t>
      </w:r>
      <w:r w:rsidR="00F01FB0" w:rsidRPr="00824983">
        <w:rPr>
          <w:rFonts w:ascii="Arial" w:hAnsi="Arial" w:cs="Arial"/>
          <w:color w:val="000000" w:themeColor="text1"/>
          <w:lang w:val="lt-LT"/>
        </w:rPr>
        <w:t xml:space="preserve"> </w:t>
      </w:r>
      <w:r w:rsidR="007B2F22" w:rsidRPr="00824983">
        <w:rPr>
          <w:rFonts w:ascii="Arial" w:hAnsi="Arial" w:cs="Arial"/>
          <w:color w:val="000000" w:themeColor="text1"/>
          <w:lang w:val="lt-LT"/>
        </w:rPr>
        <w:t>„</w:t>
      </w:r>
      <w:r w:rsidR="00795E19" w:rsidRPr="00824983">
        <w:rPr>
          <w:rFonts w:ascii="Arial" w:hAnsi="Arial" w:cs="Arial"/>
          <w:color w:val="000000" w:themeColor="text1"/>
          <w:lang w:val="lt-LT"/>
        </w:rPr>
        <w:t>Dėl Klaipėdos rajono savivaldybės buitinių nuotekų valymo įrenginių įrengimo dalinio kompensavimo tvarkos aprašo patvirtinimo</w:t>
      </w:r>
      <w:r w:rsidRPr="00824983">
        <w:rPr>
          <w:rFonts w:ascii="Arial" w:hAnsi="Arial" w:cs="Arial"/>
          <w:color w:val="000000" w:themeColor="text1"/>
          <w:lang w:val="lt-LT"/>
        </w:rPr>
        <w:t xml:space="preserve">“, </w:t>
      </w:r>
      <w:r w:rsidR="00795E19" w:rsidRPr="00824983">
        <w:rPr>
          <w:rFonts w:ascii="Arial" w:hAnsi="Arial" w:cs="Arial"/>
          <w:color w:val="000000" w:themeColor="text1"/>
          <w:lang w:val="lt-LT"/>
        </w:rPr>
        <w:t>patikslin</w:t>
      </w:r>
      <w:r w:rsidRPr="00824983">
        <w:rPr>
          <w:rFonts w:ascii="Arial" w:hAnsi="Arial" w:cs="Arial"/>
          <w:color w:val="000000" w:themeColor="text1"/>
          <w:lang w:val="lt-LT"/>
        </w:rPr>
        <w:t xml:space="preserve">ant </w:t>
      </w:r>
      <w:r w:rsidR="007F07D7" w:rsidRPr="00824983">
        <w:rPr>
          <w:rFonts w:ascii="Arial" w:hAnsi="Arial" w:cs="Arial"/>
          <w:color w:val="000000" w:themeColor="text1"/>
          <w:lang w:val="lt-LT"/>
        </w:rPr>
        <w:t xml:space="preserve">reikalavimus </w:t>
      </w:r>
      <w:r w:rsidRPr="00824983">
        <w:rPr>
          <w:rFonts w:ascii="Arial" w:hAnsi="Arial" w:cs="Arial"/>
          <w:color w:val="000000" w:themeColor="text1"/>
          <w:lang w:val="lt-LT"/>
        </w:rPr>
        <w:t>gyventojų paraiškų teikim</w:t>
      </w:r>
      <w:r w:rsidR="007F07D7" w:rsidRPr="00824983">
        <w:rPr>
          <w:rFonts w:ascii="Arial" w:hAnsi="Arial" w:cs="Arial"/>
          <w:color w:val="000000" w:themeColor="text1"/>
          <w:lang w:val="lt-LT"/>
        </w:rPr>
        <w:t>ui</w:t>
      </w:r>
      <w:r w:rsidRPr="00824983">
        <w:rPr>
          <w:rFonts w:ascii="Arial" w:hAnsi="Arial" w:cs="Arial"/>
          <w:color w:val="000000" w:themeColor="text1"/>
          <w:lang w:val="lt-LT"/>
        </w:rPr>
        <w:t xml:space="preserve"> ir </w:t>
      </w:r>
      <w:r w:rsidR="007F07D7" w:rsidRPr="00824983">
        <w:rPr>
          <w:rFonts w:ascii="Arial" w:hAnsi="Arial" w:cs="Arial"/>
          <w:color w:val="000000" w:themeColor="text1"/>
          <w:lang w:val="lt-LT"/>
        </w:rPr>
        <w:t xml:space="preserve">jų </w:t>
      </w:r>
      <w:r w:rsidRPr="00824983">
        <w:rPr>
          <w:rFonts w:ascii="Arial" w:hAnsi="Arial" w:cs="Arial"/>
          <w:color w:val="000000" w:themeColor="text1"/>
          <w:lang w:val="lt-LT"/>
        </w:rPr>
        <w:t>nagrinėjim</w:t>
      </w:r>
      <w:r w:rsidR="007F07D7" w:rsidRPr="00824983">
        <w:rPr>
          <w:rFonts w:ascii="Arial" w:hAnsi="Arial" w:cs="Arial"/>
          <w:color w:val="000000" w:themeColor="text1"/>
          <w:lang w:val="lt-LT"/>
        </w:rPr>
        <w:t>ui</w:t>
      </w:r>
      <w:r w:rsidRPr="00824983">
        <w:rPr>
          <w:rFonts w:ascii="Arial" w:hAnsi="Arial" w:cs="Arial"/>
          <w:color w:val="000000" w:themeColor="text1"/>
          <w:lang w:val="lt-LT"/>
        </w:rPr>
        <w:t xml:space="preserve">. </w:t>
      </w:r>
    </w:p>
    <w:p w14:paraId="2CD654CE" w14:textId="77777777" w:rsidR="00A77E29" w:rsidRPr="00824983" w:rsidRDefault="00A77E29" w:rsidP="00561C72">
      <w:pPr>
        <w:pStyle w:val="Sraopastraipa"/>
        <w:numPr>
          <w:ilvl w:val="0"/>
          <w:numId w:val="5"/>
        </w:numPr>
        <w:autoSpaceDE w:val="0"/>
        <w:autoSpaceDN w:val="0"/>
        <w:adjustRightInd w:val="0"/>
        <w:spacing w:line="276" w:lineRule="auto"/>
        <w:ind w:left="284" w:hanging="284"/>
        <w:jc w:val="both"/>
        <w:rPr>
          <w:rFonts w:ascii="Arial" w:hAnsi="Arial" w:cs="Arial"/>
          <w:b/>
          <w:bCs/>
          <w:lang w:val="lt-LT"/>
        </w:rPr>
      </w:pPr>
      <w:r w:rsidRPr="00824983">
        <w:rPr>
          <w:rFonts w:ascii="Arial" w:hAnsi="Arial" w:cs="Arial"/>
          <w:b/>
          <w:bCs/>
          <w:lang w:val="fi-FI"/>
        </w:rPr>
        <w:t>Kaip šiuo metu yra teisiškai reglamentuojami projekte aptariami klausimai:</w:t>
      </w:r>
    </w:p>
    <w:p w14:paraId="601EF253" w14:textId="4BEDDE3A" w:rsidR="00063CB1" w:rsidRPr="00824983" w:rsidRDefault="00063CB1" w:rsidP="00561C72">
      <w:pPr>
        <w:spacing w:line="276" w:lineRule="auto"/>
        <w:ind w:firstLine="426"/>
        <w:jc w:val="both"/>
        <w:rPr>
          <w:rFonts w:ascii="Arial" w:hAnsi="Arial" w:cs="Arial"/>
          <w:color w:val="000000" w:themeColor="text1"/>
          <w:lang w:val="lt-LT"/>
        </w:rPr>
      </w:pPr>
      <w:r w:rsidRPr="00824983">
        <w:rPr>
          <w:rFonts w:ascii="Arial" w:hAnsi="Arial" w:cs="Arial"/>
          <w:color w:val="000000" w:themeColor="text1"/>
          <w:lang w:val="lt-LT"/>
        </w:rPr>
        <w:t>Klaipėdos rajono savivaldybės buitinių nuotekų valymo įrenginių įrengimo dalinio kompensavimo tvarkos aprašu, patvirtintu Klaipėdos rajono savivaldybės tarybos 2022 m. rugpjūčio 25 d. sprendimu Nr. T11-276 „Dėl Klaipėdos rajono savivaldybės buitinių nuotekų valymo įrenginių įrengimo dalinio kompensavimo tvarkos aprašo patvirtinimo“</w:t>
      </w:r>
      <w:r w:rsidR="00630366" w:rsidRPr="00824983">
        <w:rPr>
          <w:rFonts w:ascii="Arial" w:hAnsi="Arial" w:cs="Arial"/>
          <w:color w:val="000000" w:themeColor="text1"/>
          <w:lang w:val="lt-LT"/>
        </w:rPr>
        <w:t>.</w:t>
      </w:r>
    </w:p>
    <w:p w14:paraId="2818BD11" w14:textId="598504A6" w:rsidR="00A77E29" w:rsidRPr="00824983" w:rsidRDefault="00A77E29" w:rsidP="00561C72">
      <w:pPr>
        <w:spacing w:line="276" w:lineRule="auto"/>
        <w:ind w:firstLine="426"/>
        <w:jc w:val="both"/>
        <w:rPr>
          <w:rFonts w:ascii="Arial" w:hAnsi="Arial" w:cs="Arial"/>
          <w:color w:val="000000" w:themeColor="text1"/>
          <w:lang w:val="lt-LT"/>
        </w:rPr>
      </w:pPr>
      <w:r w:rsidRPr="00824983">
        <w:rPr>
          <w:rFonts w:ascii="Arial" w:hAnsi="Arial" w:cs="Arial"/>
          <w:lang w:val="lt-LT" w:eastAsia="lt-LT"/>
        </w:rPr>
        <w:t xml:space="preserve">Lietuvos Respublikos vietos savivaldos įstatymo </w:t>
      </w:r>
      <w:r w:rsidR="000F7A55" w:rsidRPr="00824983">
        <w:rPr>
          <w:rFonts w:ascii="Arial" w:hAnsi="Arial" w:cs="Arial"/>
          <w:lang w:val="lt-LT" w:eastAsia="lt-LT"/>
        </w:rPr>
        <w:t xml:space="preserve">6 straipsnio </w:t>
      </w:r>
      <w:r w:rsidR="000F7A55" w:rsidRPr="00824983">
        <w:rPr>
          <w:rFonts w:ascii="Arial" w:hAnsi="Arial" w:cs="Arial"/>
          <w:color w:val="000000"/>
          <w:lang w:val="lt-LT"/>
        </w:rPr>
        <w:t xml:space="preserve">28 punkte </w:t>
      </w:r>
      <w:r w:rsidR="000F7A55" w:rsidRPr="00824983">
        <w:rPr>
          <w:rFonts w:ascii="Arial" w:hAnsi="Arial" w:cs="Arial"/>
          <w:lang w:val="lt-LT" w:eastAsia="lt-LT"/>
        </w:rPr>
        <w:t>numatyta, kad savarankiškosioms savivaldybių funkcijoms priskiriamas</w:t>
      </w:r>
      <w:r w:rsidR="000F7A55" w:rsidRPr="00824983">
        <w:rPr>
          <w:rFonts w:ascii="Arial" w:hAnsi="Arial" w:cs="Arial"/>
          <w:color w:val="000000"/>
          <w:lang w:val="lt-LT"/>
        </w:rPr>
        <w:t xml:space="preserve"> aplinkos kokybės gerinimas ir apsauga, aplinkos monitoringas. </w:t>
      </w:r>
      <w:r w:rsidRPr="00824983">
        <w:rPr>
          <w:rFonts w:ascii="Arial" w:hAnsi="Arial" w:cs="Arial"/>
          <w:color w:val="000000"/>
          <w:lang w:val="lt-LT"/>
        </w:rPr>
        <w:t>15 straipsnio 4 dalyje įtvirtinta, kad  jeigu teisės aktuose yra nustatyta papildomų įgaliojimų savivaldybei, sprendimų dėl tokių įgaliojimų vykdymo priėmimo iniciatyva, neperžengiant nustatytų įgaliojimų, priklauso savivaldybės tarybai.</w:t>
      </w:r>
    </w:p>
    <w:p w14:paraId="6A109D34" w14:textId="235B0118" w:rsidR="000C5C04" w:rsidRPr="00824983" w:rsidRDefault="000C5C04" w:rsidP="00561C72">
      <w:pPr>
        <w:pStyle w:val="Sraopastraipa"/>
        <w:numPr>
          <w:ilvl w:val="0"/>
          <w:numId w:val="5"/>
        </w:numPr>
        <w:spacing w:line="276" w:lineRule="auto"/>
        <w:ind w:left="284" w:hanging="284"/>
        <w:jc w:val="both"/>
        <w:rPr>
          <w:rFonts w:ascii="Arial" w:hAnsi="Arial" w:cs="Arial"/>
          <w:b/>
          <w:lang w:val="lt-LT"/>
        </w:rPr>
      </w:pPr>
      <w:r w:rsidRPr="00824983">
        <w:rPr>
          <w:rFonts w:ascii="Arial" w:hAnsi="Arial" w:cs="Arial"/>
          <w:b/>
          <w:lang w:val="lt-LT"/>
        </w:rPr>
        <w:t>Kokios siūlomos naujos teisinio reguliavimo nuostatos ir kokių teigiamų rezultatų laukiama:</w:t>
      </w:r>
    </w:p>
    <w:p w14:paraId="61588FA2" w14:textId="41336FD9" w:rsidR="006F7A77" w:rsidRPr="00E30682" w:rsidRDefault="00D4068A" w:rsidP="00561C72">
      <w:pPr>
        <w:spacing w:line="276" w:lineRule="auto"/>
        <w:ind w:firstLine="426"/>
        <w:jc w:val="both"/>
        <w:rPr>
          <w:rFonts w:ascii="Arial" w:hAnsi="Arial" w:cs="Arial"/>
          <w:lang w:val="lt-LT" w:eastAsia="lt-LT"/>
        </w:rPr>
      </w:pPr>
      <w:r w:rsidRPr="00824983">
        <w:rPr>
          <w:rFonts w:ascii="Arial" w:hAnsi="Arial" w:cs="Arial"/>
          <w:color w:val="000000" w:themeColor="text1"/>
          <w:lang w:val="lt-LT"/>
        </w:rPr>
        <w:t xml:space="preserve">Patvirtinus </w:t>
      </w:r>
      <w:r w:rsidR="00063CB1" w:rsidRPr="00824983">
        <w:rPr>
          <w:rFonts w:ascii="Arial" w:hAnsi="Arial" w:cs="Arial"/>
          <w:color w:val="000000" w:themeColor="text1"/>
          <w:lang w:val="lt-LT"/>
        </w:rPr>
        <w:t>parengtą sprendimo projektą, būtų patikslinti Klaipėdos rajono savivaldybės buitinių nuotekų valymo įrenginių įrengimo dalinio kompensavimo tvarkos aprašo reikalavimai, keliami  pareiškėjams, norintiems gauti kompensavimą už buitinių nuotekų valymo įrengini</w:t>
      </w:r>
      <w:r w:rsidR="00863B84" w:rsidRPr="00824983">
        <w:rPr>
          <w:rFonts w:ascii="Arial" w:hAnsi="Arial" w:cs="Arial"/>
          <w:color w:val="000000" w:themeColor="text1"/>
          <w:lang w:val="lt-LT"/>
        </w:rPr>
        <w:t xml:space="preserve">ų </w:t>
      </w:r>
      <w:r w:rsidR="007F07D7" w:rsidRPr="00824983">
        <w:rPr>
          <w:rFonts w:ascii="Arial" w:hAnsi="Arial" w:cs="Arial"/>
          <w:color w:val="000000" w:themeColor="text1"/>
          <w:lang w:val="lt-LT"/>
        </w:rPr>
        <w:t xml:space="preserve">(toliau – Įrenginių) </w:t>
      </w:r>
      <w:r w:rsidR="00863B84" w:rsidRPr="00E30682">
        <w:rPr>
          <w:rFonts w:ascii="Arial" w:hAnsi="Arial" w:cs="Arial"/>
          <w:lang w:val="lt-LT"/>
        </w:rPr>
        <w:t>įrengimą</w:t>
      </w:r>
      <w:r w:rsidR="003C3AB4" w:rsidRPr="00E30682">
        <w:rPr>
          <w:rFonts w:ascii="Arial" w:hAnsi="Arial" w:cs="Arial"/>
          <w:lang w:val="lt-LT"/>
        </w:rPr>
        <w:t>.</w:t>
      </w:r>
      <w:r w:rsidR="00B105AC" w:rsidRPr="00E30682">
        <w:rPr>
          <w:rFonts w:ascii="Arial" w:hAnsi="Arial" w:cs="Arial"/>
          <w:lang w:val="lt-LT"/>
        </w:rPr>
        <w:t xml:space="preserve"> </w:t>
      </w:r>
      <w:r w:rsidR="003C3AB4" w:rsidRPr="00E30682">
        <w:rPr>
          <w:rFonts w:ascii="Arial" w:hAnsi="Arial" w:cs="Arial"/>
          <w:lang w:val="lt-LT"/>
        </w:rPr>
        <w:t>T.</w:t>
      </w:r>
      <w:r w:rsidR="00B105AC" w:rsidRPr="00E30682">
        <w:rPr>
          <w:rFonts w:ascii="Arial" w:hAnsi="Arial" w:cs="Arial"/>
          <w:lang w:val="lt-LT"/>
        </w:rPr>
        <w:t xml:space="preserve"> </w:t>
      </w:r>
      <w:r w:rsidR="003C3AB4" w:rsidRPr="00E30682">
        <w:rPr>
          <w:rFonts w:ascii="Arial" w:hAnsi="Arial" w:cs="Arial"/>
          <w:lang w:val="lt-LT"/>
        </w:rPr>
        <w:t>y.</w:t>
      </w:r>
      <w:r w:rsidR="00B105AC" w:rsidRPr="00E30682">
        <w:rPr>
          <w:rFonts w:ascii="Arial" w:hAnsi="Arial" w:cs="Arial"/>
          <w:lang w:val="lt-LT"/>
        </w:rPr>
        <w:t xml:space="preserve">, </w:t>
      </w:r>
      <w:r w:rsidR="007F07D7" w:rsidRPr="00E30682">
        <w:rPr>
          <w:rFonts w:ascii="Arial" w:hAnsi="Arial" w:cs="Arial"/>
          <w:lang w:val="lt-LT"/>
        </w:rPr>
        <w:t>b</w:t>
      </w:r>
      <w:r w:rsidR="003C05A9" w:rsidRPr="00E30682">
        <w:rPr>
          <w:rFonts w:ascii="Arial" w:hAnsi="Arial" w:cs="Arial"/>
          <w:lang w:val="lt-LT"/>
        </w:rPr>
        <w:t xml:space="preserve">ūtų </w:t>
      </w:r>
      <w:r w:rsidR="002757D0" w:rsidRPr="00E30682">
        <w:rPr>
          <w:rFonts w:ascii="Arial" w:hAnsi="Arial" w:cs="Arial"/>
          <w:lang w:val="lt-LT"/>
        </w:rPr>
        <w:t>patikslinta</w:t>
      </w:r>
      <w:r w:rsidR="00E51443" w:rsidRPr="00E30682">
        <w:rPr>
          <w:rFonts w:ascii="Arial" w:hAnsi="Arial" w:cs="Arial"/>
          <w:lang w:val="lt-LT"/>
        </w:rPr>
        <w:t xml:space="preserve"> sąlyga </w:t>
      </w:r>
      <w:r w:rsidR="003C05A9" w:rsidRPr="00E30682">
        <w:rPr>
          <w:rFonts w:ascii="Arial" w:hAnsi="Arial" w:cs="Arial"/>
          <w:lang w:val="lt-LT"/>
        </w:rPr>
        <w:t>pareiškėjams dėl gyvenamosios vietos deklaravimo Klaipėdos rajono savivaldybėje</w:t>
      </w:r>
      <w:r w:rsidR="00E82162" w:rsidRPr="00E30682">
        <w:rPr>
          <w:rFonts w:ascii="Arial" w:hAnsi="Arial" w:cs="Arial"/>
          <w:lang w:val="lt-LT"/>
        </w:rPr>
        <w:t xml:space="preserve"> </w:t>
      </w:r>
      <w:r w:rsidR="00974968" w:rsidRPr="00E30682">
        <w:rPr>
          <w:rFonts w:ascii="Arial" w:hAnsi="Arial" w:cs="Arial"/>
          <w:lang w:val="lt-LT"/>
        </w:rPr>
        <w:t xml:space="preserve">vienerių metų </w:t>
      </w:r>
      <w:r w:rsidR="00B105AC" w:rsidRPr="00E30682">
        <w:rPr>
          <w:rFonts w:ascii="Arial" w:hAnsi="Arial" w:cs="Arial"/>
          <w:lang w:val="lt-LT"/>
        </w:rPr>
        <w:t xml:space="preserve">laikotarpio </w:t>
      </w:r>
      <w:r w:rsidR="00974968" w:rsidRPr="00E30682">
        <w:rPr>
          <w:rFonts w:ascii="Arial" w:hAnsi="Arial" w:cs="Arial"/>
          <w:lang w:val="lt-LT"/>
        </w:rPr>
        <w:t xml:space="preserve">- </w:t>
      </w:r>
      <w:r w:rsidR="002757D0" w:rsidRPr="00E30682">
        <w:rPr>
          <w:rFonts w:ascii="Arial" w:hAnsi="Arial" w:cs="Arial"/>
          <w:lang w:val="lt-LT"/>
        </w:rPr>
        <w:t xml:space="preserve">laikotarpis būtų skaičiuojamas nuo </w:t>
      </w:r>
      <w:r w:rsidR="00974968" w:rsidRPr="00E30682">
        <w:rPr>
          <w:rFonts w:ascii="Arial" w:hAnsi="Arial" w:cs="Arial"/>
          <w:lang w:val="lt-LT"/>
        </w:rPr>
        <w:t xml:space="preserve">einamųjų metų lapkričio 1 d. </w:t>
      </w:r>
      <w:r w:rsidR="002757D0" w:rsidRPr="00E30682">
        <w:rPr>
          <w:rFonts w:ascii="Arial" w:hAnsi="Arial" w:cs="Arial"/>
          <w:lang w:val="lt-LT"/>
        </w:rPr>
        <w:t xml:space="preserve">Būtų </w:t>
      </w:r>
      <w:r w:rsidR="006F7A77" w:rsidRPr="00E30682">
        <w:rPr>
          <w:rFonts w:ascii="Arial" w:hAnsi="Arial" w:cs="Arial"/>
          <w:lang w:val="lt-LT"/>
        </w:rPr>
        <w:t>reikalaujama pateikti įrengtų BNVĮ fotofiksacijas ir būtų papildomai apibrėžtos kompensacijos skyrimo sąlygos:</w:t>
      </w:r>
      <w:r w:rsidR="006F7A77" w:rsidRPr="00E30682">
        <w:rPr>
          <w:rFonts w:ascii="Arial" w:hAnsi="Arial" w:cs="Arial"/>
          <w:lang w:val="lt-LT" w:eastAsia="lt-LT"/>
        </w:rPr>
        <w:t xml:space="preserve"> tam pačiam pareiškėjui (-</w:t>
      </w:r>
      <w:proofErr w:type="spellStart"/>
      <w:r w:rsidR="006F7A77" w:rsidRPr="00E30682">
        <w:rPr>
          <w:rFonts w:ascii="Arial" w:hAnsi="Arial" w:cs="Arial"/>
          <w:lang w:val="lt-LT" w:eastAsia="lt-LT"/>
        </w:rPr>
        <w:t>ams</w:t>
      </w:r>
      <w:proofErr w:type="spellEnd"/>
      <w:r w:rsidR="006F7A77" w:rsidRPr="00E30682">
        <w:rPr>
          <w:rFonts w:ascii="Arial" w:hAnsi="Arial" w:cs="Arial"/>
          <w:lang w:val="lt-LT" w:eastAsia="lt-LT"/>
        </w:rPr>
        <w:t xml:space="preserve">) kompensacija būtų skiriama vieną kartą per 5 metus; </w:t>
      </w:r>
      <w:r w:rsidR="008575E0" w:rsidRPr="00E30682">
        <w:rPr>
          <w:rFonts w:ascii="Arial" w:hAnsi="Arial" w:cs="Arial"/>
          <w:lang w:val="lt-LT" w:eastAsia="lt-LT"/>
        </w:rPr>
        <w:t xml:space="preserve">už </w:t>
      </w:r>
      <w:r w:rsidR="006F7A77" w:rsidRPr="00E30682">
        <w:rPr>
          <w:rFonts w:ascii="Arial" w:hAnsi="Arial" w:cs="Arial"/>
          <w:lang w:val="lt-LT" w:eastAsia="lt-LT"/>
        </w:rPr>
        <w:t xml:space="preserve">tam pačiam pastatui/ butui </w:t>
      </w:r>
      <w:r w:rsidR="008575E0" w:rsidRPr="00E30682">
        <w:rPr>
          <w:rFonts w:ascii="Arial" w:hAnsi="Arial" w:cs="Arial"/>
          <w:lang w:val="lt-LT" w:eastAsia="lt-LT"/>
        </w:rPr>
        <w:t xml:space="preserve">įrengtus BNVĮ </w:t>
      </w:r>
      <w:r w:rsidR="006F7A77" w:rsidRPr="00E30682">
        <w:rPr>
          <w:rFonts w:ascii="Arial" w:hAnsi="Arial" w:cs="Arial"/>
          <w:lang w:val="lt-LT" w:eastAsia="lt-LT"/>
        </w:rPr>
        <w:t xml:space="preserve">kompensacija būtų skiriama vieną kartą per </w:t>
      </w:r>
      <w:r w:rsidR="008575E0" w:rsidRPr="00E30682">
        <w:rPr>
          <w:rFonts w:ascii="Arial" w:hAnsi="Arial" w:cs="Arial"/>
          <w:lang w:val="lt-LT" w:eastAsia="lt-LT"/>
        </w:rPr>
        <w:t>10</w:t>
      </w:r>
      <w:r w:rsidR="006F7A77" w:rsidRPr="00E30682">
        <w:rPr>
          <w:rFonts w:ascii="Arial" w:hAnsi="Arial" w:cs="Arial"/>
          <w:lang w:val="lt-LT" w:eastAsia="lt-LT"/>
        </w:rPr>
        <w:t xml:space="preserve"> met</w:t>
      </w:r>
      <w:r w:rsidR="008575E0" w:rsidRPr="00E30682">
        <w:rPr>
          <w:rFonts w:ascii="Arial" w:hAnsi="Arial" w:cs="Arial"/>
          <w:lang w:val="lt-LT" w:eastAsia="lt-LT"/>
        </w:rPr>
        <w:t>ų</w:t>
      </w:r>
      <w:r w:rsidR="006F7A77" w:rsidRPr="00E30682">
        <w:rPr>
          <w:rFonts w:ascii="Arial" w:hAnsi="Arial" w:cs="Arial"/>
          <w:lang w:val="lt-LT" w:eastAsia="lt-LT"/>
        </w:rPr>
        <w:t xml:space="preserve">; </w:t>
      </w:r>
    </w:p>
    <w:p w14:paraId="6EB7F85B" w14:textId="5781C939" w:rsidR="00D4420B" w:rsidRPr="00E30682" w:rsidRDefault="00D4420B" w:rsidP="00561C72">
      <w:pPr>
        <w:spacing w:line="276" w:lineRule="auto"/>
        <w:jc w:val="both"/>
        <w:rPr>
          <w:rFonts w:ascii="Arial" w:hAnsi="Arial" w:cs="Arial"/>
          <w:lang w:val="lt-LT" w:eastAsia="lt-LT"/>
        </w:rPr>
      </w:pPr>
      <w:r w:rsidRPr="00E30682">
        <w:rPr>
          <w:rFonts w:ascii="Arial" w:hAnsi="Arial" w:cs="Arial"/>
          <w:lang w:val="lt-LT" w:eastAsia="lt-LT"/>
        </w:rPr>
        <w:t>kai pareiškėjui nuosavybės teise priklauso keli nekilnojamojo turto objektai, registruoti tuo pačiu adresu, kompensacija būtų skiriama už Įrenginius įrengtus nekilnojamojo turto objektui, kuriame pareiškėjas yra deklaravęs savo gyvenamąją vietą. Kai pareiškėjui nuosavybės teise priklauso keli butai tame pačiame pastate, kompensacija skiriama už Įrenginius įrengtus butui, kuriame pareiškėjas yra deklaravęs savo gyvenamąją vietą;</w:t>
      </w:r>
    </w:p>
    <w:p w14:paraId="41F7C7CF" w14:textId="718CD848" w:rsidR="00900CE6" w:rsidRPr="00824983" w:rsidRDefault="00E82162" w:rsidP="00561C72">
      <w:pPr>
        <w:spacing w:line="276" w:lineRule="auto"/>
        <w:jc w:val="both"/>
        <w:rPr>
          <w:rFonts w:ascii="Arial" w:hAnsi="Arial" w:cs="Arial"/>
          <w:b/>
          <w:color w:val="000000" w:themeColor="text1"/>
          <w:lang w:val="lt-LT"/>
        </w:rPr>
      </w:pPr>
      <w:r w:rsidRPr="00824983">
        <w:rPr>
          <w:rFonts w:ascii="Arial" w:hAnsi="Arial" w:cs="Arial"/>
          <w:b/>
          <w:bCs/>
          <w:color w:val="000000" w:themeColor="text1"/>
          <w:lang w:val="lt-LT"/>
        </w:rPr>
        <w:t>4.</w:t>
      </w:r>
      <w:r w:rsidRPr="00824983">
        <w:rPr>
          <w:rFonts w:ascii="Arial" w:hAnsi="Arial" w:cs="Arial"/>
          <w:color w:val="000000" w:themeColor="text1"/>
          <w:lang w:val="lt-LT"/>
        </w:rPr>
        <w:t xml:space="preserve"> </w:t>
      </w:r>
      <w:r w:rsidR="001C7FA2" w:rsidRPr="00824983">
        <w:rPr>
          <w:rFonts w:ascii="Arial" w:hAnsi="Arial" w:cs="Arial"/>
          <w:b/>
          <w:color w:val="000000" w:themeColor="text1"/>
          <w:lang w:val="lt-LT"/>
        </w:rPr>
        <w:t>Galimos neigiamos pasekmės priėmus siūlomą Savivaldybės tarybos sprendim</w:t>
      </w:r>
      <w:r w:rsidR="00C0791C">
        <w:rPr>
          <w:rFonts w:ascii="Arial" w:hAnsi="Arial" w:cs="Arial"/>
          <w:b/>
          <w:color w:val="000000" w:themeColor="text1"/>
          <w:lang w:val="lt-LT"/>
        </w:rPr>
        <w:t>ą</w:t>
      </w:r>
      <w:r w:rsidR="001C7FA2" w:rsidRPr="00824983">
        <w:rPr>
          <w:rFonts w:ascii="Arial" w:hAnsi="Arial" w:cs="Arial"/>
          <w:b/>
          <w:color w:val="000000" w:themeColor="text1"/>
          <w:lang w:val="lt-LT"/>
        </w:rPr>
        <w:t xml:space="preserve">  ir kokių priemonių būtina imtis, siekiant išvengti neigiamų pasekmių:</w:t>
      </w:r>
      <w:r w:rsidR="00063CB1" w:rsidRPr="00824983">
        <w:rPr>
          <w:rFonts w:ascii="Arial" w:hAnsi="Arial" w:cs="Arial"/>
          <w:b/>
          <w:color w:val="000000" w:themeColor="text1"/>
          <w:lang w:val="lt-LT"/>
        </w:rPr>
        <w:t xml:space="preserve"> </w:t>
      </w:r>
    </w:p>
    <w:p w14:paraId="3FD47D03" w14:textId="0E6A6937" w:rsidR="001C7FA2" w:rsidRDefault="00063CB1" w:rsidP="00561C72">
      <w:pPr>
        <w:spacing w:after="240" w:line="276" w:lineRule="auto"/>
        <w:ind w:firstLine="425"/>
        <w:jc w:val="both"/>
        <w:rPr>
          <w:rFonts w:ascii="Arial" w:hAnsi="Arial" w:cs="Arial"/>
          <w:color w:val="000000" w:themeColor="text1"/>
          <w:lang w:val="lt-LT"/>
        </w:rPr>
      </w:pPr>
      <w:r w:rsidRPr="00824983">
        <w:rPr>
          <w:rFonts w:ascii="Arial" w:hAnsi="Arial" w:cs="Arial"/>
          <w:bCs/>
          <w:color w:val="000000" w:themeColor="text1"/>
          <w:lang w:val="lt-LT"/>
        </w:rPr>
        <w:t>Nėra.</w:t>
      </w:r>
      <w:r w:rsidR="009D4557" w:rsidRPr="00824983">
        <w:rPr>
          <w:rFonts w:ascii="Arial" w:hAnsi="Arial" w:cs="Arial"/>
          <w:color w:val="000000" w:themeColor="text1"/>
          <w:lang w:val="lt-LT"/>
        </w:rPr>
        <w:t xml:space="preserve"> </w:t>
      </w:r>
    </w:p>
    <w:p w14:paraId="27181E54" w14:textId="7F732FB5" w:rsidR="00E82162" w:rsidRPr="00824983" w:rsidRDefault="00E82162" w:rsidP="00561C72">
      <w:pPr>
        <w:spacing w:line="276" w:lineRule="auto"/>
        <w:jc w:val="both"/>
        <w:rPr>
          <w:rFonts w:ascii="Arial" w:hAnsi="Arial" w:cs="Arial"/>
          <w:b/>
          <w:color w:val="000000"/>
          <w:lang w:val="lt-LT" w:eastAsia="lt-LT"/>
        </w:rPr>
      </w:pPr>
      <w:r w:rsidRPr="00824983">
        <w:rPr>
          <w:rFonts w:ascii="Arial" w:hAnsi="Arial" w:cs="Arial"/>
          <w:b/>
          <w:bCs/>
          <w:color w:val="000000" w:themeColor="text1"/>
          <w:lang w:val="lt-LT"/>
        </w:rPr>
        <w:lastRenderedPageBreak/>
        <w:t>5.</w:t>
      </w:r>
      <w:r w:rsidRPr="00824983">
        <w:rPr>
          <w:rFonts w:ascii="Arial" w:hAnsi="Arial" w:cs="Arial"/>
          <w:color w:val="000000" w:themeColor="text1"/>
          <w:lang w:val="lt-LT"/>
        </w:rPr>
        <w:t xml:space="preserve"> </w:t>
      </w:r>
      <w:r w:rsidRPr="00824983">
        <w:rPr>
          <w:rFonts w:ascii="Arial" w:hAnsi="Arial" w:cs="Arial"/>
          <w:b/>
          <w:caps/>
          <w:color w:val="000000"/>
          <w:lang w:val="lt-LT" w:eastAsia="lt-LT"/>
        </w:rPr>
        <w:t>A</w:t>
      </w:r>
      <w:r w:rsidRPr="00824983">
        <w:rPr>
          <w:rFonts w:ascii="Arial" w:hAnsi="Arial" w:cs="Arial"/>
          <w:b/>
          <w:color w:val="000000"/>
          <w:lang w:val="lt-LT" w:eastAsia="lt-LT"/>
        </w:rPr>
        <w:t xml:space="preserve">r sprendimo projektas neprieštarauja Lietuvos Respublikos lygių galimybių įstatymui ir atitinka lygių galimybių principus: </w:t>
      </w:r>
    </w:p>
    <w:p w14:paraId="63504724" w14:textId="77777777" w:rsidR="00E82162" w:rsidRPr="00824983" w:rsidRDefault="00E82162" w:rsidP="00561C72">
      <w:pPr>
        <w:widowControl w:val="0"/>
        <w:autoSpaceDE w:val="0"/>
        <w:autoSpaceDN w:val="0"/>
        <w:adjustRightInd w:val="0"/>
        <w:spacing w:line="276" w:lineRule="auto"/>
        <w:ind w:firstLine="426"/>
        <w:jc w:val="both"/>
        <w:rPr>
          <w:rFonts w:ascii="Arial" w:hAnsi="Arial" w:cs="Arial"/>
          <w:b/>
          <w:color w:val="000000"/>
          <w:lang w:val="fi-FI" w:eastAsia="lt-LT"/>
        </w:rPr>
      </w:pPr>
      <w:r w:rsidRPr="00824983">
        <w:rPr>
          <w:rFonts w:ascii="Arial" w:hAnsi="Arial" w:cs="Arial"/>
          <w:bCs/>
          <w:color w:val="000000"/>
          <w:lang w:val="fi-FI" w:eastAsia="lt-LT"/>
        </w:rPr>
        <w:t>Taip.</w:t>
      </w:r>
    </w:p>
    <w:p w14:paraId="2A29F499" w14:textId="74F6DC97" w:rsidR="001C7FA2" w:rsidRPr="00824983" w:rsidRDefault="009F6404" w:rsidP="00561C72">
      <w:pPr>
        <w:spacing w:line="276" w:lineRule="auto"/>
        <w:jc w:val="both"/>
        <w:rPr>
          <w:rFonts w:ascii="Arial" w:hAnsi="Arial" w:cs="Arial"/>
          <w:b/>
          <w:color w:val="000000" w:themeColor="text1"/>
          <w:lang w:val="lt-LT"/>
        </w:rPr>
      </w:pPr>
      <w:r w:rsidRPr="00824983">
        <w:rPr>
          <w:rFonts w:ascii="Arial" w:hAnsi="Arial" w:cs="Arial"/>
          <w:b/>
          <w:color w:val="000000" w:themeColor="text1"/>
          <w:lang w:val="lt-LT"/>
        </w:rPr>
        <w:t>6</w:t>
      </w:r>
      <w:r w:rsidR="001C7FA2" w:rsidRPr="00824983">
        <w:rPr>
          <w:rFonts w:ascii="Arial" w:hAnsi="Arial" w:cs="Arial"/>
          <w:b/>
          <w:color w:val="000000" w:themeColor="text1"/>
          <w:lang w:val="lt-LT"/>
        </w:rPr>
        <w:t xml:space="preserve">. </w:t>
      </w:r>
      <w:r w:rsidRPr="00824983">
        <w:rPr>
          <w:rFonts w:ascii="Arial" w:hAnsi="Arial" w:cs="Arial"/>
          <w:b/>
          <w:color w:val="000000" w:themeColor="text1"/>
          <w:lang w:val="lt-LT" w:eastAsia="lt-LT"/>
        </w:rPr>
        <w:t>Kokius teisės aktus būtina pakeisti ar panaikinti, priėmus teikiamą Savivaldybės tarybos sprendimą:</w:t>
      </w:r>
      <w:r w:rsidR="00063CB1" w:rsidRPr="00824983">
        <w:rPr>
          <w:rFonts w:ascii="Arial" w:hAnsi="Arial" w:cs="Arial"/>
          <w:b/>
          <w:color w:val="000000" w:themeColor="text1"/>
          <w:lang w:val="lt-LT" w:eastAsia="lt-LT"/>
        </w:rPr>
        <w:t xml:space="preserve"> </w:t>
      </w:r>
    </w:p>
    <w:p w14:paraId="671B8BBB" w14:textId="23531D80" w:rsidR="00E82162" w:rsidRPr="00824983" w:rsidRDefault="00E82162" w:rsidP="00561C72">
      <w:pPr>
        <w:spacing w:line="276" w:lineRule="auto"/>
        <w:ind w:firstLine="426"/>
        <w:jc w:val="both"/>
        <w:rPr>
          <w:rFonts w:ascii="Arial" w:hAnsi="Arial" w:cs="Arial"/>
          <w:color w:val="000000" w:themeColor="text1"/>
          <w:lang w:val="lt-LT"/>
        </w:rPr>
      </w:pPr>
      <w:r w:rsidRPr="00824983">
        <w:rPr>
          <w:rFonts w:ascii="Arial" w:hAnsi="Arial" w:cs="Arial"/>
          <w:color w:val="000000" w:themeColor="text1"/>
          <w:lang w:val="lt-LT"/>
        </w:rPr>
        <w:t>Reikėtų pakeisti Klaipėdos rajono savivaldybės tarybos 2022 m. rugpjūčio 25 d. sprendimą</w:t>
      </w:r>
      <w:r w:rsidR="00C0791C">
        <w:rPr>
          <w:rFonts w:ascii="Arial" w:hAnsi="Arial" w:cs="Arial"/>
          <w:color w:val="000000" w:themeColor="text1"/>
          <w:lang w:val="lt-LT"/>
        </w:rPr>
        <w:t xml:space="preserve"> </w:t>
      </w:r>
      <w:r w:rsidRPr="00824983">
        <w:rPr>
          <w:rFonts w:ascii="Arial" w:hAnsi="Arial" w:cs="Arial"/>
          <w:color w:val="000000" w:themeColor="text1"/>
          <w:lang w:val="lt-LT"/>
        </w:rPr>
        <w:t>Nr. T11-276  „Dėl Klaipėdos rajono savivaldybės buitinių nuotekų valymo įrenginių įrengimo dalinio kompensavimo tvarkos aprašo patvirtinimo“.</w:t>
      </w:r>
    </w:p>
    <w:p w14:paraId="3A0E1DC5" w14:textId="19B1148E" w:rsidR="00E82162" w:rsidRPr="00824983" w:rsidRDefault="00E82162" w:rsidP="00561C72">
      <w:pPr>
        <w:pStyle w:val="Sraopastraipa"/>
        <w:numPr>
          <w:ilvl w:val="0"/>
          <w:numId w:val="7"/>
        </w:numPr>
        <w:tabs>
          <w:tab w:val="left" w:pos="284"/>
        </w:tabs>
        <w:spacing w:line="276" w:lineRule="auto"/>
        <w:ind w:left="0" w:firstLine="0"/>
        <w:jc w:val="both"/>
        <w:rPr>
          <w:rFonts w:ascii="Arial" w:hAnsi="Arial" w:cs="Arial"/>
          <w:b/>
          <w:color w:val="000000"/>
          <w:lang w:val="lt-LT"/>
        </w:rPr>
      </w:pPr>
      <w:r w:rsidRPr="00824983">
        <w:rPr>
          <w:rFonts w:ascii="Arial" w:hAnsi="Arial" w:cs="Arial"/>
          <w:b/>
          <w:color w:val="000000"/>
          <w:lang w:val="lt-LT"/>
        </w:rPr>
        <w:t xml:space="preserve">Projekto rengimo metu gauti specialistų vertinimai ir išvados, </w:t>
      </w:r>
      <w:r w:rsidRPr="00824983">
        <w:rPr>
          <w:rFonts w:ascii="Arial" w:hAnsi="Arial" w:cs="Arial"/>
          <w:b/>
          <w:lang w:val="lt-LT" w:eastAsia="lt-LT"/>
        </w:rPr>
        <w:t>konsultavimosi su visuomene metu gauti pasiūlymai ir jų motyvuotas vertinimas (atsižvelgta ar ne):</w:t>
      </w:r>
      <w:r w:rsidRPr="00824983">
        <w:rPr>
          <w:rFonts w:ascii="Arial" w:hAnsi="Arial" w:cs="Arial"/>
          <w:b/>
          <w:color w:val="000000"/>
          <w:lang w:val="lt-LT"/>
        </w:rPr>
        <w:t xml:space="preserve">  </w:t>
      </w:r>
    </w:p>
    <w:p w14:paraId="2BEBF017" w14:textId="469F8C05" w:rsidR="00E82162" w:rsidRPr="00C0791C" w:rsidRDefault="00D76B71" w:rsidP="00561C72">
      <w:pPr>
        <w:pStyle w:val="Sraopastraipa"/>
        <w:tabs>
          <w:tab w:val="left" w:pos="284"/>
        </w:tabs>
        <w:spacing w:line="276" w:lineRule="auto"/>
        <w:ind w:left="0" w:firstLine="426"/>
        <w:jc w:val="both"/>
        <w:rPr>
          <w:rFonts w:ascii="Arial" w:hAnsi="Arial" w:cs="Arial"/>
          <w:bCs/>
          <w:color w:val="FF0000"/>
          <w:lang w:val="lt-LT"/>
        </w:rPr>
      </w:pPr>
      <w:r w:rsidRPr="00D76B71">
        <w:rPr>
          <w:rFonts w:ascii="Arial" w:hAnsi="Arial" w:cs="Arial"/>
          <w:bCs/>
          <w:lang w:val="lt-LT"/>
        </w:rPr>
        <w:t xml:space="preserve">Nėra. </w:t>
      </w:r>
    </w:p>
    <w:p w14:paraId="497C09DE" w14:textId="2721F978" w:rsidR="00E82162" w:rsidRPr="00824983" w:rsidRDefault="00E82162" w:rsidP="00561C72">
      <w:pPr>
        <w:pStyle w:val="Sraopastraipa"/>
        <w:numPr>
          <w:ilvl w:val="0"/>
          <w:numId w:val="7"/>
        </w:numPr>
        <w:tabs>
          <w:tab w:val="left" w:pos="284"/>
        </w:tabs>
        <w:spacing w:line="276" w:lineRule="auto"/>
        <w:ind w:left="0" w:firstLine="0"/>
        <w:jc w:val="both"/>
        <w:rPr>
          <w:rFonts w:ascii="Arial" w:hAnsi="Arial" w:cs="Arial"/>
          <w:b/>
          <w:lang w:val="lt-LT"/>
        </w:rPr>
      </w:pPr>
      <w:r w:rsidRPr="00824983">
        <w:rPr>
          <w:rFonts w:ascii="Arial" w:hAnsi="Arial" w:cs="Arial"/>
          <w:b/>
          <w:color w:val="000000"/>
          <w:lang w:val="lt-LT"/>
        </w:rPr>
        <w:t xml:space="preserve">Sprendimo įgyvendinimui reikalingos lėšos </w:t>
      </w:r>
      <w:r w:rsidRPr="00824983">
        <w:rPr>
          <w:rFonts w:ascii="Arial" w:hAnsi="Arial" w:cs="Arial"/>
          <w:b/>
          <w:lang w:val="lt-LT" w:eastAsia="lt-LT"/>
        </w:rPr>
        <w:t xml:space="preserve">(ekonominiai apskaičiavimai), finansavimo šaltiniai: </w:t>
      </w:r>
    </w:p>
    <w:p w14:paraId="619C6A2A" w14:textId="71CB7175" w:rsidR="00D4068A" w:rsidRPr="00824983" w:rsidRDefault="00E82162" w:rsidP="00561C72">
      <w:pPr>
        <w:spacing w:line="276" w:lineRule="auto"/>
        <w:ind w:firstLine="426"/>
        <w:jc w:val="both"/>
        <w:rPr>
          <w:rFonts w:ascii="Arial" w:hAnsi="Arial" w:cs="Arial"/>
          <w:color w:val="000000" w:themeColor="text1"/>
          <w:lang w:val="lt-LT"/>
        </w:rPr>
      </w:pPr>
      <w:r w:rsidRPr="00824983">
        <w:rPr>
          <w:rFonts w:ascii="Arial" w:hAnsi="Arial" w:cs="Arial"/>
          <w:color w:val="000000" w:themeColor="text1"/>
          <w:lang w:val="lt-LT"/>
        </w:rPr>
        <w:t>Lėš</w:t>
      </w:r>
      <w:r w:rsidR="00D4068A" w:rsidRPr="00824983">
        <w:rPr>
          <w:rFonts w:ascii="Arial" w:hAnsi="Arial" w:cs="Arial"/>
          <w:color w:val="000000" w:themeColor="text1"/>
          <w:lang w:val="lt-LT"/>
        </w:rPr>
        <w:t>os planuojamos tvirtinant Savivaldybės biudžetą.</w:t>
      </w:r>
    </w:p>
    <w:p w14:paraId="7514CC0C" w14:textId="4982F1D2" w:rsidR="00E82162" w:rsidRPr="00824983" w:rsidRDefault="00E82162" w:rsidP="00561C72">
      <w:pPr>
        <w:pStyle w:val="Sraopastraipa"/>
        <w:numPr>
          <w:ilvl w:val="0"/>
          <w:numId w:val="7"/>
        </w:numPr>
        <w:spacing w:line="276" w:lineRule="auto"/>
        <w:ind w:left="284" w:hanging="284"/>
        <w:rPr>
          <w:rFonts w:ascii="Arial" w:hAnsi="Arial" w:cs="Arial"/>
          <w:b/>
          <w:lang w:val="lt-LT"/>
        </w:rPr>
      </w:pPr>
      <w:r w:rsidRPr="00824983">
        <w:rPr>
          <w:rFonts w:ascii="Arial" w:hAnsi="Arial" w:cs="Arial"/>
          <w:b/>
          <w:lang w:val="fi-FI"/>
        </w:rPr>
        <w:t>Kiti, autoriaus nuomone, reikalingi pagrindimai, skaičiavimai ir paaiškinimai:</w:t>
      </w:r>
      <w:r w:rsidRPr="00824983">
        <w:rPr>
          <w:rFonts w:ascii="Arial" w:hAnsi="Arial" w:cs="Arial"/>
          <w:lang w:val="fi-FI"/>
        </w:rPr>
        <w:t xml:space="preserve">  </w:t>
      </w:r>
      <w:r w:rsidR="00E62F67">
        <w:rPr>
          <w:rFonts w:ascii="Arial" w:hAnsi="Arial" w:cs="Arial"/>
          <w:lang w:val="fi-FI"/>
        </w:rPr>
        <w:t xml:space="preserve"> </w:t>
      </w:r>
      <w:r w:rsidRPr="00824983">
        <w:rPr>
          <w:rFonts w:ascii="Arial" w:hAnsi="Arial" w:cs="Arial"/>
          <w:lang w:val="lt-LT"/>
        </w:rPr>
        <w:t xml:space="preserve">Nėra. </w:t>
      </w:r>
    </w:p>
    <w:p w14:paraId="39E4DDD9" w14:textId="77777777" w:rsidR="00E82162" w:rsidRPr="00824983" w:rsidRDefault="00E82162" w:rsidP="00561C72">
      <w:pPr>
        <w:tabs>
          <w:tab w:val="right" w:pos="9639"/>
        </w:tabs>
        <w:spacing w:line="276" w:lineRule="auto"/>
        <w:ind w:right="-81"/>
        <w:jc w:val="both"/>
        <w:rPr>
          <w:rFonts w:ascii="Arial" w:hAnsi="Arial" w:cs="Arial"/>
          <w:lang w:val="lt-LT" w:eastAsia="lt-LT"/>
        </w:rPr>
      </w:pPr>
      <w:r w:rsidRPr="00824983">
        <w:rPr>
          <w:rFonts w:ascii="Arial" w:hAnsi="Arial" w:cs="Arial"/>
          <w:b/>
          <w:lang w:val="lt-LT"/>
        </w:rPr>
        <w:t xml:space="preserve">10. </w:t>
      </w:r>
      <w:r w:rsidRPr="00824983">
        <w:rPr>
          <w:rFonts w:ascii="Arial" w:hAnsi="Arial" w:cs="Arial"/>
          <w:b/>
          <w:color w:val="000000"/>
          <w:lang w:val="lt-LT"/>
        </w:rPr>
        <w:t>Sprendimo projekto iniciatoriai (institucija, asmenys ar piliečių įgalioti atstovai) ir rengėjai</w:t>
      </w:r>
      <w:r w:rsidRPr="00824983">
        <w:rPr>
          <w:rFonts w:ascii="Arial" w:hAnsi="Arial" w:cs="Arial"/>
          <w:b/>
          <w:lang w:val="lt-LT"/>
        </w:rPr>
        <w:t>:</w:t>
      </w:r>
      <w:r w:rsidRPr="00824983">
        <w:rPr>
          <w:rFonts w:ascii="Arial" w:hAnsi="Arial" w:cs="Arial"/>
          <w:lang w:val="lt-LT" w:eastAsia="lt-LT"/>
        </w:rPr>
        <w:t xml:space="preserve"> </w:t>
      </w:r>
    </w:p>
    <w:p w14:paraId="1C1FA07B" w14:textId="00FA2E64" w:rsidR="00E82162" w:rsidRPr="00824983" w:rsidRDefault="00E82162" w:rsidP="00561C72">
      <w:pPr>
        <w:tabs>
          <w:tab w:val="right" w:pos="9639"/>
        </w:tabs>
        <w:spacing w:line="276" w:lineRule="auto"/>
        <w:ind w:right="-81" w:firstLine="426"/>
        <w:jc w:val="both"/>
        <w:rPr>
          <w:rFonts w:ascii="Arial" w:hAnsi="Arial" w:cs="Arial"/>
          <w:lang w:val="lt-LT" w:eastAsia="lt-LT"/>
        </w:rPr>
      </w:pPr>
      <w:r w:rsidRPr="00824983">
        <w:rPr>
          <w:rFonts w:ascii="Arial" w:hAnsi="Arial" w:cs="Arial"/>
          <w:lang w:val="lt-LT" w:eastAsia="lt-LT"/>
        </w:rPr>
        <w:t xml:space="preserve">Sprendimo projekto iniciatoriai – </w:t>
      </w:r>
      <w:r w:rsidR="001100CA" w:rsidRPr="00824983">
        <w:rPr>
          <w:rFonts w:ascii="Arial" w:hAnsi="Arial" w:cs="Arial"/>
          <w:color w:val="201F1E"/>
          <w:bdr w:val="none" w:sz="0" w:space="0" w:color="auto" w:frame="1"/>
          <w:lang w:val="lt-LT"/>
        </w:rPr>
        <w:t xml:space="preserve">Klaipėdos rajono savivaldybės buitinių nuotekų valymo įrenginių įrengimo dalinio kompensavimo paraiškų nagrinėjimo komisija ir </w:t>
      </w:r>
      <w:r w:rsidRPr="00824983">
        <w:rPr>
          <w:rFonts w:ascii="Arial" w:hAnsi="Arial" w:cs="Arial"/>
          <w:lang w:val="lt-LT" w:eastAsia="lt-LT"/>
        </w:rPr>
        <w:t>Klaipėdos rajono savivaldybės administracijos Komunalinio ūkio ir aplinkosaugos skyrius. Sprendimo projekto rengėja – Komunalinio ūkio ir aplinkosaugos skyriaus specialistė Kristina Lūžaitė.</w:t>
      </w:r>
    </w:p>
    <w:p w14:paraId="401C47EB" w14:textId="77777777" w:rsidR="00C0791C" w:rsidRDefault="00E82162" w:rsidP="00561C72">
      <w:pPr>
        <w:spacing w:before="480" w:line="276" w:lineRule="auto"/>
        <w:rPr>
          <w:rFonts w:ascii="Arial" w:hAnsi="Arial" w:cs="Arial"/>
          <w:lang w:val="lt-LT"/>
        </w:rPr>
      </w:pPr>
      <w:r w:rsidRPr="00824983">
        <w:rPr>
          <w:rFonts w:ascii="Arial" w:hAnsi="Arial" w:cs="Arial"/>
          <w:lang w:val="lt-LT"/>
        </w:rPr>
        <w:t>Komunalinio ūkio ir aplinkosaugos</w:t>
      </w:r>
    </w:p>
    <w:p w14:paraId="41D1A2B2" w14:textId="1623ABF9" w:rsidR="00E82162" w:rsidRPr="00824983" w:rsidRDefault="00E82162" w:rsidP="00561C72">
      <w:pPr>
        <w:spacing w:line="276" w:lineRule="auto"/>
        <w:ind w:left="7938" w:hanging="7938"/>
        <w:rPr>
          <w:rFonts w:ascii="Arial" w:hAnsi="Arial" w:cs="Arial"/>
          <w:lang w:val="lt-LT"/>
        </w:rPr>
      </w:pPr>
      <w:r w:rsidRPr="00824983">
        <w:rPr>
          <w:rFonts w:ascii="Arial" w:hAnsi="Arial" w:cs="Arial"/>
          <w:lang w:val="lt-LT"/>
        </w:rPr>
        <w:t>skyriaus specialistė</w:t>
      </w:r>
      <w:r w:rsidRPr="00824983">
        <w:rPr>
          <w:rFonts w:ascii="Arial" w:hAnsi="Arial" w:cs="Arial"/>
          <w:lang w:val="lt-LT"/>
        </w:rPr>
        <w:tab/>
        <w:t>Kristina Lūžaitė</w:t>
      </w:r>
    </w:p>
    <w:p w14:paraId="48C0E304" w14:textId="77777777" w:rsidR="00E82162" w:rsidRPr="00824983" w:rsidRDefault="00E82162" w:rsidP="00561C72">
      <w:pPr>
        <w:spacing w:line="276" w:lineRule="auto"/>
        <w:jc w:val="both"/>
        <w:rPr>
          <w:rFonts w:ascii="Arial" w:hAnsi="Arial" w:cs="Arial"/>
          <w:color w:val="000000" w:themeColor="text1"/>
          <w:lang w:val="lt-LT"/>
        </w:rPr>
      </w:pPr>
    </w:p>
    <w:sectPr w:rsidR="00E82162" w:rsidRPr="00824983" w:rsidSect="007D5094">
      <w:headerReference w:type="default" r:id="rId8"/>
      <w:type w:val="continuous"/>
      <w:pgSz w:w="11907" w:h="16839" w:code="9"/>
      <w:pgMar w:top="1276"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1F4FB" w14:textId="77777777" w:rsidR="00F12A74" w:rsidRDefault="00F12A74" w:rsidP="00824983">
      <w:r>
        <w:separator/>
      </w:r>
    </w:p>
  </w:endnote>
  <w:endnote w:type="continuationSeparator" w:id="0">
    <w:p w14:paraId="4C88205E" w14:textId="77777777" w:rsidR="00F12A74" w:rsidRDefault="00F12A74" w:rsidP="00824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LT">
    <w:altName w:val="Arial"/>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9659B" w14:textId="77777777" w:rsidR="00F12A74" w:rsidRDefault="00F12A74" w:rsidP="00824983">
      <w:r>
        <w:separator/>
      </w:r>
    </w:p>
  </w:footnote>
  <w:footnote w:type="continuationSeparator" w:id="0">
    <w:p w14:paraId="1A13E811" w14:textId="77777777" w:rsidR="00F12A74" w:rsidRDefault="00F12A74" w:rsidP="00824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7442177"/>
      <w:docPartObj>
        <w:docPartGallery w:val="Page Numbers (Top of Page)"/>
        <w:docPartUnique/>
      </w:docPartObj>
    </w:sdtPr>
    <w:sdtEndPr/>
    <w:sdtContent>
      <w:p w14:paraId="01126BCC" w14:textId="29E7D32E" w:rsidR="00561C72" w:rsidRDefault="00561C72">
        <w:pPr>
          <w:pStyle w:val="Antrats"/>
          <w:jc w:val="center"/>
        </w:pPr>
        <w:r>
          <w:fldChar w:fldCharType="begin"/>
        </w:r>
        <w:r>
          <w:instrText>PAGE   \* MERGEFORMAT</w:instrText>
        </w:r>
        <w:r>
          <w:fldChar w:fldCharType="separate"/>
        </w:r>
        <w:r>
          <w:rPr>
            <w:lang w:val="lt-LT"/>
          </w:rPr>
          <w:t>2</w:t>
        </w:r>
        <w:r>
          <w:fldChar w:fldCharType="end"/>
        </w:r>
      </w:p>
    </w:sdtContent>
  </w:sdt>
  <w:p w14:paraId="0B885001" w14:textId="1D8E8F0B" w:rsidR="00824983" w:rsidRPr="00824983" w:rsidRDefault="00824983" w:rsidP="00824983">
    <w:pPr>
      <w:pStyle w:val="Antrats"/>
      <w:jc w:val="right"/>
      <w:rPr>
        <w:rFonts w:ascii="Arial" w:hAnsi="Arial" w:cs="Arial"/>
        <w:b/>
        <w:bCs/>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93981"/>
    <w:multiLevelType w:val="hybridMultilevel"/>
    <w:tmpl w:val="7DFCBA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4D0065"/>
    <w:multiLevelType w:val="multilevel"/>
    <w:tmpl w:val="76AE8D2A"/>
    <w:lvl w:ilvl="0">
      <w:start w:val="1"/>
      <w:numFmt w:val="decimal"/>
      <w:lvlText w:val="%1."/>
      <w:lvlJc w:val="left"/>
      <w:pPr>
        <w:ind w:left="1227" w:hanging="360"/>
      </w:pPr>
      <w:rPr>
        <w:rFonts w:ascii="Arial" w:eastAsia="Times New Roman" w:hAnsi="Arial" w:cs="Arial"/>
      </w:rPr>
    </w:lvl>
    <w:lvl w:ilvl="1">
      <w:start w:val="1"/>
      <w:numFmt w:val="decimal"/>
      <w:isLgl/>
      <w:lvlText w:val="%1.%2."/>
      <w:lvlJc w:val="left"/>
      <w:pPr>
        <w:ind w:left="1587" w:hanging="720"/>
      </w:pPr>
      <w:rPr>
        <w:rFonts w:hint="default"/>
        <w:color w:val="000000" w:themeColor="text1"/>
      </w:rPr>
    </w:lvl>
    <w:lvl w:ilvl="2">
      <w:start w:val="1"/>
      <w:numFmt w:val="decimal"/>
      <w:isLgl/>
      <w:lvlText w:val="%1.%2.%3."/>
      <w:lvlJc w:val="left"/>
      <w:pPr>
        <w:ind w:left="1587" w:hanging="720"/>
      </w:pPr>
      <w:rPr>
        <w:rFonts w:hint="default"/>
        <w:color w:val="000000" w:themeColor="text1"/>
      </w:rPr>
    </w:lvl>
    <w:lvl w:ilvl="3">
      <w:start w:val="1"/>
      <w:numFmt w:val="decimal"/>
      <w:isLgl/>
      <w:lvlText w:val="%1.%2.%3.%4."/>
      <w:lvlJc w:val="left"/>
      <w:pPr>
        <w:ind w:left="1947" w:hanging="1080"/>
      </w:pPr>
      <w:rPr>
        <w:rFonts w:hint="default"/>
        <w:color w:val="000000" w:themeColor="text1"/>
      </w:rPr>
    </w:lvl>
    <w:lvl w:ilvl="4">
      <w:start w:val="1"/>
      <w:numFmt w:val="decimal"/>
      <w:isLgl/>
      <w:lvlText w:val="%1.%2.%3.%4.%5."/>
      <w:lvlJc w:val="left"/>
      <w:pPr>
        <w:ind w:left="1947" w:hanging="1080"/>
      </w:pPr>
      <w:rPr>
        <w:rFonts w:hint="default"/>
        <w:color w:val="000000" w:themeColor="text1"/>
      </w:rPr>
    </w:lvl>
    <w:lvl w:ilvl="5">
      <w:start w:val="1"/>
      <w:numFmt w:val="decimal"/>
      <w:isLgl/>
      <w:lvlText w:val="%1.%2.%3.%4.%5.%6."/>
      <w:lvlJc w:val="left"/>
      <w:pPr>
        <w:ind w:left="2307" w:hanging="1440"/>
      </w:pPr>
      <w:rPr>
        <w:rFonts w:hint="default"/>
        <w:color w:val="000000" w:themeColor="text1"/>
      </w:rPr>
    </w:lvl>
    <w:lvl w:ilvl="6">
      <w:start w:val="1"/>
      <w:numFmt w:val="decimal"/>
      <w:isLgl/>
      <w:lvlText w:val="%1.%2.%3.%4.%5.%6.%7."/>
      <w:lvlJc w:val="left"/>
      <w:pPr>
        <w:ind w:left="2307" w:hanging="1440"/>
      </w:pPr>
      <w:rPr>
        <w:rFonts w:hint="default"/>
        <w:color w:val="000000" w:themeColor="text1"/>
      </w:rPr>
    </w:lvl>
    <w:lvl w:ilvl="7">
      <w:start w:val="1"/>
      <w:numFmt w:val="decimal"/>
      <w:isLgl/>
      <w:lvlText w:val="%1.%2.%3.%4.%5.%6.%7.%8."/>
      <w:lvlJc w:val="left"/>
      <w:pPr>
        <w:ind w:left="2667" w:hanging="1800"/>
      </w:pPr>
      <w:rPr>
        <w:rFonts w:hint="default"/>
        <w:color w:val="000000" w:themeColor="text1"/>
      </w:rPr>
    </w:lvl>
    <w:lvl w:ilvl="8">
      <w:start w:val="1"/>
      <w:numFmt w:val="decimal"/>
      <w:isLgl/>
      <w:lvlText w:val="%1.%2.%3.%4.%5.%6.%7.%8.%9."/>
      <w:lvlJc w:val="left"/>
      <w:pPr>
        <w:ind w:left="3027" w:hanging="2160"/>
      </w:pPr>
      <w:rPr>
        <w:rFonts w:hint="default"/>
        <w:color w:val="000000" w:themeColor="text1"/>
      </w:rPr>
    </w:lvl>
  </w:abstractNum>
  <w:abstractNum w:abstractNumId="2" w15:restartNumberingAfterBreak="0">
    <w:nsid w:val="2E5A64B3"/>
    <w:multiLevelType w:val="multilevel"/>
    <w:tmpl w:val="603E9152"/>
    <w:lvl w:ilvl="0">
      <w:start w:val="1"/>
      <w:numFmt w:val="decimal"/>
      <w:lvlText w:val="%1."/>
      <w:lvlJc w:val="left"/>
      <w:pPr>
        <w:ind w:left="1227" w:hanging="360"/>
      </w:pPr>
      <w:rPr>
        <w:rFonts w:ascii="Arial" w:hAnsi="Arial" w:cs="Arial" w:hint="default"/>
      </w:rPr>
    </w:lvl>
    <w:lvl w:ilvl="1">
      <w:start w:val="1"/>
      <w:numFmt w:val="decimal"/>
      <w:isLgl/>
      <w:lvlText w:val="%1.%2."/>
      <w:lvlJc w:val="left"/>
      <w:pPr>
        <w:ind w:left="1587" w:hanging="720"/>
      </w:pPr>
      <w:rPr>
        <w:rFonts w:hint="default"/>
        <w:color w:val="000000" w:themeColor="text1"/>
      </w:rPr>
    </w:lvl>
    <w:lvl w:ilvl="2">
      <w:start w:val="1"/>
      <w:numFmt w:val="decimal"/>
      <w:isLgl/>
      <w:lvlText w:val="%1.%2.%3."/>
      <w:lvlJc w:val="left"/>
      <w:pPr>
        <w:ind w:left="1587" w:hanging="720"/>
      </w:pPr>
      <w:rPr>
        <w:rFonts w:hint="default"/>
        <w:color w:val="000000" w:themeColor="text1"/>
      </w:rPr>
    </w:lvl>
    <w:lvl w:ilvl="3">
      <w:start w:val="1"/>
      <w:numFmt w:val="decimal"/>
      <w:isLgl/>
      <w:lvlText w:val="%1.%2.%3.%4."/>
      <w:lvlJc w:val="left"/>
      <w:pPr>
        <w:ind w:left="1947" w:hanging="1080"/>
      </w:pPr>
      <w:rPr>
        <w:rFonts w:hint="default"/>
        <w:color w:val="000000" w:themeColor="text1"/>
      </w:rPr>
    </w:lvl>
    <w:lvl w:ilvl="4">
      <w:start w:val="1"/>
      <w:numFmt w:val="decimal"/>
      <w:isLgl/>
      <w:lvlText w:val="%1.%2.%3.%4.%5."/>
      <w:lvlJc w:val="left"/>
      <w:pPr>
        <w:ind w:left="1947" w:hanging="1080"/>
      </w:pPr>
      <w:rPr>
        <w:rFonts w:hint="default"/>
        <w:color w:val="000000" w:themeColor="text1"/>
      </w:rPr>
    </w:lvl>
    <w:lvl w:ilvl="5">
      <w:start w:val="1"/>
      <w:numFmt w:val="decimal"/>
      <w:isLgl/>
      <w:lvlText w:val="%1.%2.%3.%4.%5.%6."/>
      <w:lvlJc w:val="left"/>
      <w:pPr>
        <w:ind w:left="2307" w:hanging="1440"/>
      </w:pPr>
      <w:rPr>
        <w:rFonts w:hint="default"/>
        <w:color w:val="000000" w:themeColor="text1"/>
      </w:rPr>
    </w:lvl>
    <w:lvl w:ilvl="6">
      <w:start w:val="1"/>
      <w:numFmt w:val="decimal"/>
      <w:isLgl/>
      <w:lvlText w:val="%1.%2.%3.%4.%5.%6.%7."/>
      <w:lvlJc w:val="left"/>
      <w:pPr>
        <w:ind w:left="2307" w:hanging="1440"/>
      </w:pPr>
      <w:rPr>
        <w:rFonts w:hint="default"/>
        <w:color w:val="000000" w:themeColor="text1"/>
      </w:rPr>
    </w:lvl>
    <w:lvl w:ilvl="7">
      <w:start w:val="1"/>
      <w:numFmt w:val="decimal"/>
      <w:isLgl/>
      <w:lvlText w:val="%1.%2.%3.%4.%5.%6.%7.%8."/>
      <w:lvlJc w:val="left"/>
      <w:pPr>
        <w:ind w:left="2667" w:hanging="1800"/>
      </w:pPr>
      <w:rPr>
        <w:rFonts w:hint="default"/>
        <w:color w:val="000000" w:themeColor="text1"/>
      </w:rPr>
    </w:lvl>
    <w:lvl w:ilvl="8">
      <w:start w:val="1"/>
      <w:numFmt w:val="decimal"/>
      <w:isLgl/>
      <w:lvlText w:val="%1.%2.%3.%4.%5.%6.%7.%8.%9."/>
      <w:lvlJc w:val="left"/>
      <w:pPr>
        <w:ind w:left="3027" w:hanging="2160"/>
      </w:pPr>
      <w:rPr>
        <w:rFonts w:hint="default"/>
        <w:color w:val="000000" w:themeColor="text1"/>
      </w:rPr>
    </w:lvl>
  </w:abstractNum>
  <w:abstractNum w:abstractNumId="3" w15:restartNumberingAfterBreak="0">
    <w:nsid w:val="352C122E"/>
    <w:multiLevelType w:val="hybridMultilevel"/>
    <w:tmpl w:val="C034FCD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 w15:restartNumberingAfterBreak="0">
    <w:nsid w:val="54F91096"/>
    <w:multiLevelType w:val="hybridMultilevel"/>
    <w:tmpl w:val="E104124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DCF7073"/>
    <w:multiLevelType w:val="multilevel"/>
    <w:tmpl w:val="0EB82C94"/>
    <w:lvl w:ilvl="0">
      <w:start w:val="1"/>
      <w:numFmt w:val="decimal"/>
      <w:lvlText w:val="%1."/>
      <w:lvlJc w:val="left"/>
      <w:pPr>
        <w:ind w:left="1227" w:hanging="360"/>
      </w:pPr>
      <w:rPr>
        <w:rFonts w:ascii="Arial" w:eastAsia="Times New Roman" w:hAnsi="Arial" w:cs="Arial"/>
      </w:rPr>
    </w:lvl>
    <w:lvl w:ilvl="1">
      <w:start w:val="1"/>
      <w:numFmt w:val="decimal"/>
      <w:isLgl/>
      <w:lvlText w:val="%1.%2."/>
      <w:lvlJc w:val="left"/>
      <w:pPr>
        <w:ind w:left="1855" w:hanging="720"/>
      </w:pPr>
      <w:rPr>
        <w:rFonts w:hint="default"/>
        <w:color w:val="000000" w:themeColor="text1"/>
      </w:rPr>
    </w:lvl>
    <w:lvl w:ilvl="2">
      <w:start w:val="1"/>
      <w:numFmt w:val="decimal"/>
      <w:isLgl/>
      <w:lvlText w:val="%1.%2.%3."/>
      <w:lvlJc w:val="left"/>
      <w:pPr>
        <w:ind w:left="1587" w:hanging="720"/>
      </w:pPr>
      <w:rPr>
        <w:rFonts w:hint="default"/>
        <w:color w:val="000000" w:themeColor="text1"/>
      </w:rPr>
    </w:lvl>
    <w:lvl w:ilvl="3">
      <w:start w:val="1"/>
      <w:numFmt w:val="decimal"/>
      <w:isLgl/>
      <w:lvlText w:val="%1.%2.%3.%4."/>
      <w:lvlJc w:val="left"/>
      <w:pPr>
        <w:ind w:left="1947" w:hanging="1080"/>
      </w:pPr>
      <w:rPr>
        <w:rFonts w:hint="default"/>
        <w:color w:val="000000" w:themeColor="text1"/>
      </w:rPr>
    </w:lvl>
    <w:lvl w:ilvl="4">
      <w:start w:val="1"/>
      <w:numFmt w:val="decimal"/>
      <w:isLgl/>
      <w:lvlText w:val="%1.%2.%3.%4.%5."/>
      <w:lvlJc w:val="left"/>
      <w:pPr>
        <w:ind w:left="1947" w:hanging="1080"/>
      </w:pPr>
      <w:rPr>
        <w:rFonts w:hint="default"/>
        <w:color w:val="000000" w:themeColor="text1"/>
      </w:rPr>
    </w:lvl>
    <w:lvl w:ilvl="5">
      <w:start w:val="1"/>
      <w:numFmt w:val="decimal"/>
      <w:isLgl/>
      <w:lvlText w:val="%1.%2.%3.%4.%5.%6."/>
      <w:lvlJc w:val="left"/>
      <w:pPr>
        <w:ind w:left="2307" w:hanging="1440"/>
      </w:pPr>
      <w:rPr>
        <w:rFonts w:hint="default"/>
        <w:color w:val="000000" w:themeColor="text1"/>
      </w:rPr>
    </w:lvl>
    <w:lvl w:ilvl="6">
      <w:start w:val="1"/>
      <w:numFmt w:val="decimal"/>
      <w:isLgl/>
      <w:lvlText w:val="%1.%2.%3.%4.%5.%6.%7."/>
      <w:lvlJc w:val="left"/>
      <w:pPr>
        <w:ind w:left="2307" w:hanging="1440"/>
      </w:pPr>
      <w:rPr>
        <w:rFonts w:hint="default"/>
        <w:color w:val="000000" w:themeColor="text1"/>
      </w:rPr>
    </w:lvl>
    <w:lvl w:ilvl="7">
      <w:start w:val="1"/>
      <w:numFmt w:val="decimal"/>
      <w:isLgl/>
      <w:lvlText w:val="%1.%2.%3.%4.%5.%6.%7.%8."/>
      <w:lvlJc w:val="left"/>
      <w:pPr>
        <w:ind w:left="2667" w:hanging="1800"/>
      </w:pPr>
      <w:rPr>
        <w:rFonts w:hint="default"/>
        <w:color w:val="000000" w:themeColor="text1"/>
      </w:rPr>
    </w:lvl>
    <w:lvl w:ilvl="8">
      <w:start w:val="1"/>
      <w:numFmt w:val="decimal"/>
      <w:isLgl/>
      <w:lvlText w:val="%1.%2.%3.%4.%5.%6.%7.%8.%9."/>
      <w:lvlJc w:val="left"/>
      <w:pPr>
        <w:ind w:left="3027" w:hanging="2160"/>
      </w:pPr>
      <w:rPr>
        <w:rFonts w:hint="default"/>
        <w:color w:val="000000" w:themeColor="text1"/>
      </w:rPr>
    </w:lvl>
  </w:abstractNum>
  <w:abstractNum w:abstractNumId="8" w15:restartNumberingAfterBreak="0">
    <w:nsid w:val="7F2577ED"/>
    <w:multiLevelType w:val="hybridMultilevel"/>
    <w:tmpl w:val="E3DE4C0E"/>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02078372">
    <w:abstractNumId w:val="4"/>
  </w:num>
  <w:num w:numId="2" w16cid:durableId="528641665">
    <w:abstractNumId w:val="6"/>
  </w:num>
  <w:num w:numId="3" w16cid:durableId="2074691169">
    <w:abstractNumId w:val="0"/>
  </w:num>
  <w:num w:numId="4" w16cid:durableId="1725174206">
    <w:abstractNumId w:val="7"/>
  </w:num>
  <w:num w:numId="5" w16cid:durableId="205869565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7837">
    <w:abstractNumId w:val="3"/>
  </w:num>
  <w:num w:numId="7" w16cid:durableId="145560646">
    <w:abstractNumId w:val="5"/>
  </w:num>
  <w:num w:numId="8" w16cid:durableId="2102989781">
    <w:abstractNumId w:val="2"/>
  </w:num>
  <w:num w:numId="9" w16cid:durableId="15289795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00E5A"/>
    <w:rsid w:val="000317F4"/>
    <w:rsid w:val="00034223"/>
    <w:rsid w:val="00035BF7"/>
    <w:rsid w:val="00041C5E"/>
    <w:rsid w:val="000444C7"/>
    <w:rsid w:val="0004488F"/>
    <w:rsid w:val="00046C65"/>
    <w:rsid w:val="0005084C"/>
    <w:rsid w:val="000551AF"/>
    <w:rsid w:val="00061D14"/>
    <w:rsid w:val="00061DB5"/>
    <w:rsid w:val="00063CB1"/>
    <w:rsid w:val="00085C19"/>
    <w:rsid w:val="00085C5B"/>
    <w:rsid w:val="00094025"/>
    <w:rsid w:val="00097ECD"/>
    <w:rsid w:val="000B16F1"/>
    <w:rsid w:val="000B4430"/>
    <w:rsid w:val="000C063F"/>
    <w:rsid w:val="000C4C94"/>
    <w:rsid w:val="000C5C04"/>
    <w:rsid w:val="000F6204"/>
    <w:rsid w:val="000F7A55"/>
    <w:rsid w:val="00101752"/>
    <w:rsid w:val="00105E08"/>
    <w:rsid w:val="001100CA"/>
    <w:rsid w:val="00114E58"/>
    <w:rsid w:val="00122A1D"/>
    <w:rsid w:val="00123FA2"/>
    <w:rsid w:val="0014030E"/>
    <w:rsid w:val="00145EBD"/>
    <w:rsid w:val="00155364"/>
    <w:rsid w:val="001557E1"/>
    <w:rsid w:val="00163BDF"/>
    <w:rsid w:val="001722FE"/>
    <w:rsid w:val="00174CC9"/>
    <w:rsid w:val="00182142"/>
    <w:rsid w:val="00184235"/>
    <w:rsid w:val="00191FB9"/>
    <w:rsid w:val="001A4C71"/>
    <w:rsid w:val="001B0771"/>
    <w:rsid w:val="001B254B"/>
    <w:rsid w:val="001B2F75"/>
    <w:rsid w:val="001C0C2E"/>
    <w:rsid w:val="001C1281"/>
    <w:rsid w:val="001C22E1"/>
    <w:rsid w:val="001C446A"/>
    <w:rsid w:val="001C7FA2"/>
    <w:rsid w:val="001D5079"/>
    <w:rsid w:val="001D7D0A"/>
    <w:rsid w:val="001F1824"/>
    <w:rsid w:val="001F7EB5"/>
    <w:rsid w:val="002011DC"/>
    <w:rsid w:val="00217697"/>
    <w:rsid w:val="0022044C"/>
    <w:rsid w:val="002273C1"/>
    <w:rsid w:val="00247634"/>
    <w:rsid w:val="00255E8A"/>
    <w:rsid w:val="00274D81"/>
    <w:rsid w:val="002757D0"/>
    <w:rsid w:val="00283354"/>
    <w:rsid w:val="00290FAD"/>
    <w:rsid w:val="00296AA1"/>
    <w:rsid w:val="002A20DA"/>
    <w:rsid w:val="002B4A0A"/>
    <w:rsid w:val="002B7C8F"/>
    <w:rsid w:val="002C2152"/>
    <w:rsid w:val="002D1757"/>
    <w:rsid w:val="002E1180"/>
    <w:rsid w:val="002F7226"/>
    <w:rsid w:val="00301D4E"/>
    <w:rsid w:val="00314526"/>
    <w:rsid w:val="00317416"/>
    <w:rsid w:val="00322D0B"/>
    <w:rsid w:val="0033100A"/>
    <w:rsid w:val="003311A3"/>
    <w:rsid w:val="00343352"/>
    <w:rsid w:val="0034409C"/>
    <w:rsid w:val="003532C7"/>
    <w:rsid w:val="00355DEE"/>
    <w:rsid w:val="00356B6B"/>
    <w:rsid w:val="00362600"/>
    <w:rsid w:val="003639C5"/>
    <w:rsid w:val="0036590A"/>
    <w:rsid w:val="00366738"/>
    <w:rsid w:val="003755C7"/>
    <w:rsid w:val="00376494"/>
    <w:rsid w:val="00396DF7"/>
    <w:rsid w:val="003A40EC"/>
    <w:rsid w:val="003B1E17"/>
    <w:rsid w:val="003B4B90"/>
    <w:rsid w:val="003B7EB6"/>
    <w:rsid w:val="003C05A9"/>
    <w:rsid w:val="003C3AB4"/>
    <w:rsid w:val="003C4F57"/>
    <w:rsid w:val="003E5A86"/>
    <w:rsid w:val="003E772C"/>
    <w:rsid w:val="00401158"/>
    <w:rsid w:val="0040286E"/>
    <w:rsid w:val="004031A4"/>
    <w:rsid w:val="004055FD"/>
    <w:rsid w:val="00405D40"/>
    <w:rsid w:val="00407F33"/>
    <w:rsid w:val="004175AF"/>
    <w:rsid w:val="00427C8F"/>
    <w:rsid w:val="00432D9A"/>
    <w:rsid w:val="0043347F"/>
    <w:rsid w:val="00436323"/>
    <w:rsid w:val="0044047A"/>
    <w:rsid w:val="00454860"/>
    <w:rsid w:val="00460DA9"/>
    <w:rsid w:val="00474F37"/>
    <w:rsid w:val="00481C97"/>
    <w:rsid w:val="004854FE"/>
    <w:rsid w:val="004961B1"/>
    <w:rsid w:val="004B0689"/>
    <w:rsid w:val="004B2193"/>
    <w:rsid w:val="004B248A"/>
    <w:rsid w:val="004B2CD0"/>
    <w:rsid w:val="004C7A09"/>
    <w:rsid w:val="004D36FC"/>
    <w:rsid w:val="004E05A7"/>
    <w:rsid w:val="004E734A"/>
    <w:rsid w:val="004F2687"/>
    <w:rsid w:val="005212EB"/>
    <w:rsid w:val="005365FE"/>
    <w:rsid w:val="0054252D"/>
    <w:rsid w:val="00544F9F"/>
    <w:rsid w:val="00552EA5"/>
    <w:rsid w:val="00556647"/>
    <w:rsid w:val="00561C72"/>
    <w:rsid w:val="00581C86"/>
    <w:rsid w:val="005851F6"/>
    <w:rsid w:val="00595A06"/>
    <w:rsid w:val="005B76A3"/>
    <w:rsid w:val="005C2426"/>
    <w:rsid w:val="005C4A0A"/>
    <w:rsid w:val="005E42AA"/>
    <w:rsid w:val="005E5419"/>
    <w:rsid w:val="005E63F8"/>
    <w:rsid w:val="005F3263"/>
    <w:rsid w:val="00604DB4"/>
    <w:rsid w:val="00605DAE"/>
    <w:rsid w:val="0061021D"/>
    <w:rsid w:val="00612C96"/>
    <w:rsid w:val="006141D3"/>
    <w:rsid w:val="006270A9"/>
    <w:rsid w:val="00630366"/>
    <w:rsid w:val="006334D6"/>
    <w:rsid w:val="006442E8"/>
    <w:rsid w:val="00645463"/>
    <w:rsid w:val="00647CCB"/>
    <w:rsid w:val="00654108"/>
    <w:rsid w:val="00655827"/>
    <w:rsid w:val="00662485"/>
    <w:rsid w:val="006706BB"/>
    <w:rsid w:val="00671A04"/>
    <w:rsid w:val="00676195"/>
    <w:rsid w:val="0068051E"/>
    <w:rsid w:val="006A534C"/>
    <w:rsid w:val="006D1A73"/>
    <w:rsid w:val="006D5FD4"/>
    <w:rsid w:val="006D63CB"/>
    <w:rsid w:val="006E0EB2"/>
    <w:rsid w:val="006E1A28"/>
    <w:rsid w:val="006E1EBA"/>
    <w:rsid w:val="006E6751"/>
    <w:rsid w:val="006E78DC"/>
    <w:rsid w:val="006F17E9"/>
    <w:rsid w:val="006F425D"/>
    <w:rsid w:val="006F475C"/>
    <w:rsid w:val="006F5A4C"/>
    <w:rsid w:val="006F7A77"/>
    <w:rsid w:val="007026E5"/>
    <w:rsid w:val="007074E5"/>
    <w:rsid w:val="007103C4"/>
    <w:rsid w:val="00711CEF"/>
    <w:rsid w:val="00715529"/>
    <w:rsid w:val="007170D3"/>
    <w:rsid w:val="00724287"/>
    <w:rsid w:val="0072540C"/>
    <w:rsid w:val="00730159"/>
    <w:rsid w:val="0073611B"/>
    <w:rsid w:val="00737441"/>
    <w:rsid w:val="00750E20"/>
    <w:rsid w:val="0075169A"/>
    <w:rsid w:val="007624FC"/>
    <w:rsid w:val="007641A6"/>
    <w:rsid w:val="00771FF9"/>
    <w:rsid w:val="00773023"/>
    <w:rsid w:val="007911E1"/>
    <w:rsid w:val="0079525E"/>
    <w:rsid w:val="00795E19"/>
    <w:rsid w:val="007A2596"/>
    <w:rsid w:val="007A676F"/>
    <w:rsid w:val="007B2C2B"/>
    <w:rsid w:val="007B2F22"/>
    <w:rsid w:val="007B6062"/>
    <w:rsid w:val="007B73CC"/>
    <w:rsid w:val="007C4848"/>
    <w:rsid w:val="007C576D"/>
    <w:rsid w:val="007C5E4B"/>
    <w:rsid w:val="007D3367"/>
    <w:rsid w:val="007D5094"/>
    <w:rsid w:val="007D5A14"/>
    <w:rsid w:val="007F07D7"/>
    <w:rsid w:val="007F3BA3"/>
    <w:rsid w:val="00801BDC"/>
    <w:rsid w:val="00804B16"/>
    <w:rsid w:val="0081518D"/>
    <w:rsid w:val="00824785"/>
    <w:rsid w:val="00824983"/>
    <w:rsid w:val="00827F50"/>
    <w:rsid w:val="008316FF"/>
    <w:rsid w:val="0083396F"/>
    <w:rsid w:val="00836BFD"/>
    <w:rsid w:val="00836CF3"/>
    <w:rsid w:val="0083752B"/>
    <w:rsid w:val="00854F35"/>
    <w:rsid w:val="008575E0"/>
    <w:rsid w:val="00863B84"/>
    <w:rsid w:val="008668DF"/>
    <w:rsid w:val="00876AFB"/>
    <w:rsid w:val="00882507"/>
    <w:rsid w:val="008A0BC5"/>
    <w:rsid w:val="008A30E8"/>
    <w:rsid w:val="008B7F3D"/>
    <w:rsid w:val="008C1AEA"/>
    <w:rsid w:val="008C5092"/>
    <w:rsid w:val="008D466E"/>
    <w:rsid w:val="008D5E01"/>
    <w:rsid w:val="008D712D"/>
    <w:rsid w:val="008E6798"/>
    <w:rsid w:val="008E7351"/>
    <w:rsid w:val="008F7FF3"/>
    <w:rsid w:val="00900CE6"/>
    <w:rsid w:val="009072E5"/>
    <w:rsid w:val="009078D1"/>
    <w:rsid w:val="00912AE0"/>
    <w:rsid w:val="0092267C"/>
    <w:rsid w:val="00924701"/>
    <w:rsid w:val="00924CB5"/>
    <w:rsid w:val="00933DDE"/>
    <w:rsid w:val="00970D00"/>
    <w:rsid w:val="00971A57"/>
    <w:rsid w:val="00972973"/>
    <w:rsid w:val="00974968"/>
    <w:rsid w:val="00977FA8"/>
    <w:rsid w:val="00990233"/>
    <w:rsid w:val="009951A0"/>
    <w:rsid w:val="009A1ED2"/>
    <w:rsid w:val="009A6495"/>
    <w:rsid w:val="009B0A11"/>
    <w:rsid w:val="009B0ADF"/>
    <w:rsid w:val="009B1353"/>
    <w:rsid w:val="009B7DB6"/>
    <w:rsid w:val="009C5734"/>
    <w:rsid w:val="009C7C82"/>
    <w:rsid w:val="009D0CA9"/>
    <w:rsid w:val="009D4557"/>
    <w:rsid w:val="009D6A45"/>
    <w:rsid w:val="009E1F8F"/>
    <w:rsid w:val="009E62DB"/>
    <w:rsid w:val="009E74A9"/>
    <w:rsid w:val="009F1218"/>
    <w:rsid w:val="009F396B"/>
    <w:rsid w:val="009F4CB9"/>
    <w:rsid w:val="009F6404"/>
    <w:rsid w:val="00A01D12"/>
    <w:rsid w:val="00A05520"/>
    <w:rsid w:val="00A07DBF"/>
    <w:rsid w:val="00A22316"/>
    <w:rsid w:val="00A270C6"/>
    <w:rsid w:val="00A34D7D"/>
    <w:rsid w:val="00A36A94"/>
    <w:rsid w:val="00A36BF0"/>
    <w:rsid w:val="00A51BF8"/>
    <w:rsid w:val="00A70ED4"/>
    <w:rsid w:val="00A7543C"/>
    <w:rsid w:val="00A77E29"/>
    <w:rsid w:val="00A82135"/>
    <w:rsid w:val="00A86D7C"/>
    <w:rsid w:val="00A92793"/>
    <w:rsid w:val="00A93092"/>
    <w:rsid w:val="00A957B8"/>
    <w:rsid w:val="00A975DA"/>
    <w:rsid w:val="00AA30C1"/>
    <w:rsid w:val="00AA69CC"/>
    <w:rsid w:val="00AA6FA6"/>
    <w:rsid w:val="00AB225E"/>
    <w:rsid w:val="00AB2317"/>
    <w:rsid w:val="00AC2714"/>
    <w:rsid w:val="00AD49BF"/>
    <w:rsid w:val="00AE5DD9"/>
    <w:rsid w:val="00AF5257"/>
    <w:rsid w:val="00B00EAF"/>
    <w:rsid w:val="00B02AA5"/>
    <w:rsid w:val="00B0379D"/>
    <w:rsid w:val="00B044BC"/>
    <w:rsid w:val="00B057B0"/>
    <w:rsid w:val="00B105AC"/>
    <w:rsid w:val="00B1235F"/>
    <w:rsid w:val="00B17C0F"/>
    <w:rsid w:val="00B2105E"/>
    <w:rsid w:val="00B3361E"/>
    <w:rsid w:val="00B356B8"/>
    <w:rsid w:val="00B364F2"/>
    <w:rsid w:val="00B4399A"/>
    <w:rsid w:val="00B44850"/>
    <w:rsid w:val="00B54190"/>
    <w:rsid w:val="00B83162"/>
    <w:rsid w:val="00B84430"/>
    <w:rsid w:val="00B862DB"/>
    <w:rsid w:val="00B87080"/>
    <w:rsid w:val="00B90EA1"/>
    <w:rsid w:val="00B91036"/>
    <w:rsid w:val="00B96590"/>
    <w:rsid w:val="00BA672C"/>
    <w:rsid w:val="00BB120F"/>
    <w:rsid w:val="00BC04FD"/>
    <w:rsid w:val="00BC49BF"/>
    <w:rsid w:val="00BD2A73"/>
    <w:rsid w:val="00BE2B5D"/>
    <w:rsid w:val="00BE7CBD"/>
    <w:rsid w:val="00BF27E0"/>
    <w:rsid w:val="00C0791C"/>
    <w:rsid w:val="00C11926"/>
    <w:rsid w:val="00C140C2"/>
    <w:rsid w:val="00C15EFF"/>
    <w:rsid w:val="00C1695A"/>
    <w:rsid w:val="00C20E8A"/>
    <w:rsid w:val="00C25A3D"/>
    <w:rsid w:val="00C32A57"/>
    <w:rsid w:val="00C41396"/>
    <w:rsid w:val="00C46963"/>
    <w:rsid w:val="00C47789"/>
    <w:rsid w:val="00C51D8A"/>
    <w:rsid w:val="00C51E47"/>
    <w:rsid w:val="00C55B6C"/>
    <w:rsid w:val="00C5756B"/>
    <w:rsid w:val="00C6798A"/>
    <w:rsid w:val="00C71C35"/>
    <w:rsid w:val="00C80C8C"/>
    <w:rsid w:val="00C96687"/>
    <w:rsid w:val="00CA469F"/>
    <w:rsid w:val="00CA6875"/>
    <w:rsid w:val="00CB0D46"/>
    <w:rsid w:val="00CC5AB1"/>
    <w:rsid w:val="00CD0B93"/>
    <w:rsid w:val="00CD78D3"/>
    <w:rsid w:val="00CE3278"/>
    <w:rsid w:val="00CF177C"/>
    <w:rsid w:val="00CF4D1A"/>
    <w:rsid w:val="00D030ED"/>
    <w:rsid w:val="00D0371B"/>
    <w:rsid w:val="00D10DA3"/>
    <w:rsid w:val="00D130F2"/>
    <w:rsid w:val="00D13DCA"/>
    <w:rsid w:val="00D13F0E"/>
    <w:rsid w:val="00D159DB"/>
    <w:rsid w:val="00D22B29"/>
    <w:rsid w:val="00D25536"/>
    <w:rsid w:val="00D4068A"/>
    <w:rsid w:val="00D4420B"/>
    <w:rsid w:val="00D4479C"/>
    <w:rsid w:val="00D44B62"/>
    <w:rsid w:val="00D47452"/>
    <w:rsid w:val="00D513A1"/>
    <w:rsid w:val="00D52E9C"/>
    <w:rsid w:val="00D530D4"/>
    <w:rsid w:val="00D54011"/>
    <w:rsid w:val="00D544F9"/>
    <w:rsid w:val="00D7412F"/>
    <w:rsid w:val="00D76B71"/>
    <w:rsid w:val="00D822B6"/>
    <w:rsid w:val="00D86DF7"/>
    <w:rsid w:val="00D91A07"/>
    <w:rsid w:val="00D9544B"/>
    <w:rsid w:val="00DA02D7"/>
    <w:rsid w:val="00DA5A2B"/>
    <w:rsid w:val="00DB4697"/>
    <w:rsid w:val="00DB743C"/>
    <w:rsid w:val="00DC3843"/>
    <w:rsid w:val="00DD0996"/>
    <w:rsid w:val="00DD4A92"/>
    <w:rsid w:val="00DE04EE"/>
    <w:rsid w:val="00DE1A13"/>
    <w:rsid w:val="00DE3740"/>
    <w:rsid w:val="00DF02E7"/>
    <w:rsid w:val="00E03B59"/>
    <w:rsid w:val="00E17218"/>
    <w:rsid w:val="00E21B53"/>
    <w:rsid w:val="00E22D8D"/>
    <w:rsid w:val="00E30682"/>
    <w:rsid w:val="00E312CD"/>
    <w:rsid w:val="00E32ACF"/>
    <w:rsid w:val="00E40184"/>
    <w:rsid w:val="00E44621"/>
    <w:rsid w:val="00E507E1"/>
    <w:rsid w:val="00E51443"/>
    <w:rsid w:val="00E62F67"/>
    <w:rsid w:val="00E70598"/>
    <w:rsid w:val="00E75161"/>
    <w:rsid w:val="00E82162"/>
    <w:rsid w:val="00E8546E"/>
    <w:rsid w:val="00E870FC"/>
    <w:rsid w:val="00E95724"/>
    <w:rsid w:val="00EA3A67"/>
    <w:rsid w:val="00EB305B"/>
    <w:rsid w:val="00EB44EC"/>
    <w:rsid w:val="00EC0F05"/>
    <w:rsid w:val="00ED6E65"/>
    <w:rsid w:val="00EE34C2"/>
    <w:rsid w:val="00EE7717"/>
    <w:rsid w:val="00EF0210"/>
    <w:rsid w:val="00F01FB0"/>
    <w:rsid w:val="00F060F2"/>
    <w:rsid w:val="00F1259A"/>
    <w:rsid w:val="00F12A74"/>
    <w:rsid w:val="00F358F1"/>
    <w:rsid w:val="00F42A64"/>
    <w:rsid w:val="00F47A25"/>
    <w:rsid w:val="00F505EF"/>
    <w:rsid w:val="00F61F15"/>
    <w:rsid w:val="00F770BC"/>
    <w:rsid w:val="00F85537"/>
    <w:rsid w:val="00F93B65"/>
    <w:rsid w:val="00FA20D2"/>
    <w:rsid w:val="00FA324A"/>
    <w:rsid w:val="00FD48F3"/>
    <w:rsid w:val="00FE6718"/>
    <w:rsid w:val="00FE7950"/>
    <w:rsid w:val="00FF1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62DA5"/>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D63CB"/>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character" w:styleId="Komentaronuoroda">
    <w:name w:val="annotation reference"/>
    <w:basedOn w:val="Numatytasispastraiposriftas"/>
    <w:uiPriority w:val="99"/>
    <w:rsid w:val="001722FE"/>
    <w:rPr>
      <w:sz w:val="16"/>
      <w:szCs w:val="16"/>
    </w:rPr>
  </w:style>
  <w:style w:type="paragraph" w:styleId="Komentarotekstas">
    <w:name w:val="annotation text"/>
    <w:basedOn w:val="prastasis"/>
    <w:link w:val="KomentarotekstasDiagrama"/>
    <w:uiPriority w:val="99"/>
    <w:rsid w:val="001722FE"/>
    <w:rPr>
      <w:sz w:val="20"/>
      <w:szCs w:val="20"/>
    </w:rPr>
  </w:style>
  <w:style w:type="character" w:customStyle="1" w:styleId="KomentarotekstasDiagrama">
    <w:name w:val="Komentaro tekstas Diagrama"/>
    <w:basedOn w:val="Numatytasispastraiposriftas"/>
    <w:link w:val="Komentarotekstas"/>
    <w:uiPriority w:val="99"/>
    <w:rsid w:val="001722FE"/>
    <w:rPr>
      <w:lang w:val="en-GB" w:eastAsia="en-US"/>
    </w:rPr>
  </w:style>
  <w:style w:type="paragraph" w:styleId="Komentarotema">
    <w:name w:val="annotation subject"/>
    <w:basedOn w:val="Komentarotekstas"/>
    <w:next w:val="Komentarotekstas"/>
    <w:link w:val="KomentarotemaDiagrama"/>
    <w:semiHidden/>
    <w:unhideWhenUsed/>
    <w:rsid w:val="001722FE"/>
    <w:rPr>
      <w:b/>
      <w:bCs/>
    </w:rPr>
  </w:style>
  <w:style w:type="character" w:customStyle="1" w:styleId="KomentarotemaDiagrama">
    <w:name w:val="Komentaro tema Diagrama"/>
    <w:basedOn w:val="KomentarotekstasDiagrama"/>
    <w:link w:val="Komentarotema"/>
    <w:semiHidden/>
    <w:rsid w:val="001722FE"/>
    <w:rPr>
      <w:b/>
      <w:bCs/>
      <w:lang w:val="en-GB" w:eastAsia="en-US"/>
    </w:rPr>
  </w:style>
  <w:style w:type="paragraph" w:styleId="Debesliotekstas">
    <w:name w:val="Balloon Text"/>
    <w:basedOn w:val="prastasis"/>
    <w:link w:val="DebesliotekstasDiagrama"/>
    <w:semiHidden/>
    <w:unhideWhenUsed/>
    <w:rsid w:val="00F770B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770BC"/>
    <w:rPr>
      <w:rFonts w:ascii="Segoe UI" w:hAnsi="Segoe UI" w:cs="Segoe UI"/>
      <w:sz w:val="18"/>
      <w:szCs w:val="18"/>
      <w:lang w:val="en-GB" w:eastAsia="en-US"/>
    </w:rPr>
  </w:style>
  <w:style w:type="paragraph" w:styleId="Sraopastraipa">
    <w:name w:val="List Paragraph"/>
    <w:basedOn w:val="prastasis"/>
    <w:uiPriority w:val="34"/>
    <w:qFormat/>
    <w:rsid w:val="00F770BC"/>
    <w:pPr>
      <w:ind w:left="720"/>
      <w:contextualSpacing/>
    </w:pPr>
  </w:style>
  <w:style w:type="paragraph" w:styleId="Pataisymai">
    <w:name w:val="Revision"/>
    <w:hidden/>
    <w:uiPriority w:val="99"/>
    <w:semiHidden/>
    <w:rsid w:val="00C20E8A"/>
    <w:rPr>
      <w:sz w:val="24"/>
      <w:szCs w:val="24"/>
      <w:lang w:val="en-GB" w:eastAsia="en-US"/>
    </w:rPr>
  </w:style>
  <w:style w:type="table" w:styleId="Lentelstinklelis">
    <w:name w:val="Table Grid"/>
    <w:basedOn w:val="prastojilentel"/>
    <w:rsid w:val="00D25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A672C"/>
    <w:rPr>
      <w:color w:val="0000FF"/>
      <w:u w:val="single"/>
    </w:rPr>
  </w:style>
  <w:style w:type="paragraph" w:styleId="Pagrindiniotekstotrauka2">
    <w:name w:val="Body Text Indent 2"/>
    <w:basedOn w:val="prastasis"/>
    <w:link w:val="Pagrindiniotekstotrauka2Diagrama"/>
    <w:unhideWhenUsed/>
    <w:rsid w:val="00E82162"/>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E82162"/>
    <w:rPr>
      <w:sz w:val="24"/>
      <w:szCs w:val="24"/>
      <w:lang w:val="en-GB" w:eastAsia="x-none"/>
    </w:rPr>
  </w:style>
  <w:style w:type="paragraph" w:styleId="Antrats">
    <w:name w:val="header"/>
    <w:basedOn w:val="prastasis"/>
    <w:link w:val="AntratsDiagrama"/>
    <w:rsid w:val="00824983"/>
    <w:pPr>
      <w:tabs>
        <w:tab w:val="center" w:pos="4819"/>
        <w:tab w:val="right" w:pos="9638"/>
      </w:tabs>
    </w:pPr>
  </w:style>
  <w:style w:type="character" w:customStyle="1" w:styleId="AntratsDiagrama">
    <w:name w:val="Antraštės Diagrama"/>
    <w:basedOn w:val="Numatytasispastraiposriftas"/>
    <w:link w:val="Antrats"/>
    <w:rsid w:val="00824983"/>
    <w:rPr>
      <w:sz w:val="24"/>
      <w:szCs w:val="24"/>
      <w:lang w:val="en-GB" w:eastAsia="en-US"/>
    </w:rPr>
  </w:style>
  <w:style w:type="paragraph" w:styleId="Porat">
    <w:name w:val="footer"/>
    <w:basedOn w:val="prastasis"/>
    <w:link w:val="PoratDiagrama"/>
    <w:rsid w:val="00824983"/>
    <w:pPr>
      <w:tabs>
        <w:tab w:val="center" w:pos="4819"/>
        <w:tab w:val="right" w:pos="9638"/>
      </w:tabs>
    </w:pPr>
  </w:style>
  <w:style w:type="character" w:customStyle="1" w:styleId="PoratDiagrama">
    <w:name w:val="Poraštė Diagrama"/>
    <w:basedOn w:val="Numatytasispastraiposriftas"/>
    <w:link w:val="Porat"/>
    <w:rsid w:val="00824983"/>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62739">
      <w:bodyDiv w:val="1"/>
      <w:marLeft w:val="0"/>
      <w:marRight w:val="0"/>
      <w:marTop w:val="0"/>
      <w:marBottom w:val="0"/>
      <w:divBdr>
        <w:top w:val="none" w:sz="0" w:space="0" w:color="auto"/>
        <w:left w:val="none" w:sz="0" w:space="0" w:color="auto"/>
        <w:bottom w:val="none" w:sz="0" w:space="0" w:color="auto"/>
        <w:right w:val="none" w:sz="0" w:space="0" w:color="auto"/>
      </w:divBdr>
    </w:div>
    <w:div w:id="176893726">
      <w:bodyDiv w:val="1"/>
      <w:marLeft w:val="0"/>
      <w:marRight w:val="0"/>
      <w:marTop w:val="0"/>
      <w:marBottom w:val="0"/>
      <w:divBdr>
        <w:top w:val="none" w:sz="0" w:space="0" w:color="auto"/>
        <w:left w:val="none" w:sz="0" w:space="0" w:color="auto"/>
        <w:bottom w:val="none" w:sz="0" w:space="0" w:color="auto"/>
        <w:right w:val="none" w:sz="0" w:space="0" w:color="auto"/>
      </w:divBdr>
    </w:div>
    <w:div w:id="489836860">
      <w:bodyDiv w:val="1"/>
      <w:marLeft w:val="0"/>
      <w:marRight w:val="0"/>
      <w:marTop w:val="0"/>
      <w:marBottom w:val="0"/>
      <w:divBdr>
        <w:top w:val="none" w:sz="0" w:space="0" w:color="auto"/>
        <w:left w:val="none" w:sz="0" w:space="0" w:color="auto"/>
        <w:bottom w:val="none" w:sz="0" w:space="0" w:color="auto"/>
        <w:right w:val="none" w:sz="0" w:space="0" w:color="auto"/>
      </w:divBdr>
    </w:div>
    <w:div w:id="547649776">
      <w:bodyDiv w:val="1"/>
      <w:marLeft w:val="0"/>
      <w:marRight w:val="0"/>
      <w:marTop w:val="0"/>
      <w:marBottom w:val="0"/>
      <w:divBdr>
        <w:top w:val="none" w:sz="0" w:space="0" w:color="auto"/>
        <w:left w:val="none" w:sz="0" w:space="0" w:color="auto"/>
        <w:bottom w:val="none" w:sz="0" w:space="0" w:color="auto"/>
        <w:right w:val="none" w:sz="0" w:space="0" w:color="auto"/>
      </w:divBdr>
    </w:div>
    <w:div w:id="824470979">
      <w:bodyDiv w:val="1"/>
      <w:marLeft w:val="0"/>
      <w:marRight w:val="0"/>
      <w:marTop w:val="0"/>
      <w:marBottom w:val="0"/>
      <w:divBdr>
        <w:top w:val="none" w:sz="0" w:space="0" w:color="auto"/>
        <w:left w:val="none" w:sz="0" w:space="0" w:color="auto"/>
        <w:bottom w:val="none" w:sz="0" w:space="0" w:color="auto"/>
        <w:right w:val="none" w:sz="0" w:space="0" w:color="auto"/>
      </w:divBdr>
    </w:div>
    <w:div w:id="861628252">
      <w:bodyDiv w:val="1"/>
      <w:marLeft w:val="0"/>
      <w:marRight w:val="0"/>
      <w:marTop w:val="0"/>
      <w:marBottom w:val="0"/>
      <w:divBdr>
        <w:top w:val="none" w:sz="0" w:space="0" w:color="auto"/>
        <w:left w:val="none" w:sz="0" w:space="0" w:color="auto"/>
        <w:bottom w:val="none" w:sz="0" w:space="0" w:color="auto"/>
        <w:right w:val="none" w:sz="0" w:space="0" w:color="auto"/>
      </w:divBdr>
    </w:div>
    <w:div w:id="1229028218">
      <w:bodyDiv w:val="1"/>
      <w:marLeft w:val="0"/>
      <w:marRight w:val="0"/>
      <w:marTop w:val="0"/>
      <w:marBottom w:val="0"/>
      <w:divBdr>
        <w:top w:val="none" w:sz="0" w:space="0" w:color="auto"/>
        <w:left w:val="none" w:sz="0" w:space="0" w:color="auto"/>
        <w:bottom w:val="none" w:sz="0" w:space="0" w:color="auto"/>
        <w:right w:val="none" w:sz="0" w:space="0" w:color="auto"/>
      </w:divBdr>
    </w:div>
    <w:div w:id="1233543649">
      <w:bodyDiv w:val="1"/>
      <w:marLeft w:val="0"/>
      <w:marRight w:val="0"/>
      <w:marTop w:val="0"/>
      <w:marBottom w:val="0"/>
      <w:divBdr>
        <w:top w:val="none" w:sz="0" w:space="0" w:color="auto"/>
        <w:left w:val="none" w:sz="0" w:space="0" w:color="auto"/>
        <w:bottom w:val="none" w:sz="0" w:space="0" w:color="auto"/>
        <w:right w:val="none" w:sz="0" w:space="0" w:color="auto"/>
      </w:divBdr>
    </w:div>
    <w:div w:id="1610159276">
      <w:bodyDiv w:val="1"/>
      <w:marLeft w:val="0"/>
      <w:marRight w:val="0"/>
      <w:marTop w:val="0"/>
      <w:marBottom w:val="0"/>
      <w:divBdr>
        <w:top w:val="none" w:sz="0" w:space="0" w:color="auto"/>
        <w:left w:val="none" w:sz="0" w:space="0" w:color="auto"/>
        <w:bottom w:val="none" w:sz="0" w:space="0" w:color="auto"/>
        <w:right w:val="none" w:sz="0" w:space="0" w:color="auto"/>
      </w:divBdr>
    </w:div>
    <w:div w:id="1863591153">
      <w:bodyDiv w:val="1"/>
      <w:marLeft w:val="0"/>
      <w:marRight w:val="0"/>
      <w:marTop w:val="0"/>
      <w:marBottom w:val="0"/>
      <w:divBdr>
        <w:top w:val="none" w:sz="0" w:space="0" w:color="auto"/>
        <w:left w:val="none" w:sz="0" w:space="0" w:color="auto"/>
        <w:bottom w:val="none" w:sz="0" w:space="0" w:color="auto"/>
        <w:right w:val="none" w:sz="0" w:space="0" w:color="auto"/>
      </w:divBdr>
    </w:div>
    <w:div w:id="199571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1BAA-FEFB-41D3-9379-EADB3978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5022</Words>
  <Characters>2863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Viktorija Bakšinskytė</cp:lastModifiedBy>
  <cp:revision>2</cp:revision>
  <cp:lastPrinted>2022-08-04T11:11:00Z</cp:lastPrinted>
  <dcterms:created xsi:type="dcterms:W3CDTF">2026-05-14T11:17:00Z</dcterms:created>
  <dcterms:modified xsi:type="dcterms:W3CDTF">2026-05-14T11:17:00Z</dcterms:modified>
</cp:coreProperties>
</file>